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0153D" w14:textId="3913DCF6" w:rsidR="00BE137E" w:rsidRPr="004827F2" w:rsidRDefault="004F3B98" w:rsidP="00D01ED2">
      <w:pPr>
        <w:spacing w:before="120" w:afterLines="120" w:after="288" w:line="312" w:lineRule="auto"/>
        <w:jc w:val="center"/>
        <w:rPr>
          <w:rFonts w:ascii="Arial" w:hAnsi="Arial" w:cs="Arial"/>
          <w:b/>
          <w:bCs/>
          <w:color w:val="000000" w:themeColor="text1"/>
          <w:sz w:val="20"/>
          <w:szCs w:val="20"/>
        </w:rPr>
      </w:pPr>
      <w:r>
        <w:rPr>
          <w:noProof/>
        </w:rPr>
        <w:drawing>
          <wp:anchor distT="0" distB="0" distL="114300" distR="114300" simplePos="0" relativeHeight="251659264" behindDoc="0" locked="0" layoutInCell="1" allowOverlap="1" wp14:anchorId="452706A0" wp14:editId="2F3793EF">
            <wp:simplePos x="0" y="0"/>
            <wp:positionH relativeFrom="column">
              <wp:posOffset>2895600</wp:posOffset>
            </wp:positionH>
            <wp:positionV relativeFrom="paragraph">
              <wp:posOffset>123190</wp:posOffset>
            </wp:positionV>
            <wp:extent cx="666750" cy="603250"/>
            <wp:effectExtent l="0" t="0" r="0" b="635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1B26C647" w14:textId="77777777" w:rsidR="002226F5" w:rsidRPr="004827F2" w:rsidRDefault="002226F5" w:rsidP="00D01ED2">
      <w:pPr>
        <w:spacing w:before="120" w:afterLines="120" w:after="288" w:line="312" w:lineRule="auto"/>
        <w:jc w:val="center"/>
        <w:rPr>
          <w:rFonts w:ascii="Arial" w:hAnsi="Arial" w:cs="Arial"/>
          <w:b/>
          <w:i/>
          <w:color w:val="FF0000"/>
          <w:sz w:val="20"/>
          <w:szCs w:val="20"/>
        </w:rPr>
      </w:pPr>
    </w:p>
    <w:p w14:paraId="3447338E" w14:textId="77777777" w:rsidR="004F3B98" w:rsidRPr="00C81ECD" w:rsidRDefault="004F3B98" w:rsidP="004F3B98">
      <w:pPr>
        <w:tabs>
          <w:tab w:val="left" w:pos="1985"/>
          <w:tab w:val="left" w:pos="6237"/>
          <w:tab w:val="left" w:pos="6663"/>
        </w:tabs>
        <w:spacing w:line="292" w:lineRule="auto"/>
        <w:ind w:left="993" w:right="140"/>
        <w:jc w:val="center"/>
        <w:rPr>
          <w:rFonts w:ascii="Arial" w:hAnsi="Arial" w:cs="Arial"/>
          <w:w w:val="105"/>
          <w:sz w:val="20"/>
          <w:szCs w:val="20"/>
        </w:rPr>
      </w:pPr>
      <w:r w:rsidRPr="00C81ECD">
        <w:rPr>
          <w:rFonts w:ascii="Arial" w:hAnsi="Arial" w:cs="Arial"/>
          <w:w w:val="105"/>
          <w:sz w:val="20"/>
          <w:szCs w:val="20"/>
        </w:rPr>
        <w:t>MINISTÉRIO DA INTEGRAÇÃO E DO DESENVOLVIMENTO REGIONAL</w:t>
      </w:r>
      <w:r w:rsidRPr="00C81ECD">
        <w:rPr>
          <w:rFonts w:ascii="Arial" w:hAnsi="Arial" w:cs="Arial"/>
          <w:spacing w:val="-38"/>
          <w:w w:val="105"/>
          <w:sz w:val="20"/>
          <w:szCs w:val="20"/>
        </w:rPr>
        <w:t xml:space="preserve"> </w:t>
      </w:r>
      <w:r w:rsidRPr="00C81ECD">
        <w:rPr>
          <w:rFonts w:ascii="Arial" w:hAnsi="Arial" w:cs="Arial"/>
          <w:w w:val="105"/>
          <w:sz w:val="20"/>
          <w:szCs w:val="20"/>
        </w:rPr>
        <w:t>SUPERINTENDÊNCIA</w:t>
      </w:r>
      <w:r w:rsidRPr="00C81ECD">
        <w:rPr>
          <w:rFonts w:ascii="Arial" w:hAnsi="Arial" w:cs="Arial"/>
          <w:spacing w:val="-1"/>
          <w:w w:val="105"/>
          <w:sz w:val="20"/>
          <w:szCs w:val="20"/>
        </w:rPr>
        <w:t xml:space="preserve"> </w:t>
      </w:r>
      <w:r w:rsidRPr="00C81ECD">
        <w:rPr>
          <w:rFonts w:ascii="Arial" w:hAnsi="Arial" w:cs="Arial"/>
          <w:w w:val="105"/>
          <w:sz w:val="20"/>
          <w:szCs w:val="20"/>
        </w:rPr>
        <w:t>DO</w:t>
      </w:r>
      <w:r w:rsidRPr="00C81ECD">
        <w:rPr>
          <w:rFonts w:ascii="Arial" w:hAnsi="Arial" w:cs="Arial"/>
          <w:spacing w:val="-1"/>
          <w:w w:val="105"/>
          <w:sz w:val="20"/>
          <w:szCs w:val="20"/>
        </w:rPr>
        <w:t xml:space="preserve"> </w:t>
      </w:r>
      <w:r w:rsidRPr="00C81ECD">
        <w:rPr>
          <w:rFonts w:ascii="Arial" w:hAnsi="Arial" w:cs="Arial"/>
          <w:w w:val="105"/>
          <w:sz w:val="20"/>
          <w:szCs w:val="20"/>
        </w:rPr>
        <w:t>DESENVOLVIMENTO</w:t>
      </w:r>
      <w:r w:rsidRPr="00C81ECD">
        <w:rPr>
          <w:rFonts w:ascii="Arial" w:hAnsi="Arial" w:cs="Arial"/>
          <w:spacing w:val="-1"/>
          <w:w w:val="105"/>
          <w:sz w:val="20"/>
          <w:szCs w:val="20"/>
        </w:rPr>
        <w:t xml:space="preserve"> </w:t>
      </w:r>
      <w:r w:rsidRPr="00C81ECD">
        <w:rPr>
          <w:rFonts w:ascii="Arial" w:hAnsi="Arial" w:cs="Arial"/>
          <w:w w:val="105"/>
          <w:sz w:val="20"/>
          <w:szCs w:val="20"/>
        </w:rPr>
        <w:t>DA</w:t>
      </w:r>
      <w:r w:rsidRPr="00C81ECD">
        <w:rPr>
          <w:rFonts w:ascii="Arial" w:hAnsi="Arial" w:cs="Arial"/>
          <w:spacing w:val="1"/>
          <w:w w:val="105"/>
          <w:sz w:val="20"/>
          <w:szCs w:val="20"/>
        </w:rPr>
        <w:t xml:space="preserve"> </w:t>
      </w:r>
      <w:r w:rsidRPr="00C81ECD">
        <w:rPr>
          <w:rFonts w:ascii="Arial" w:hAnsi="Arial" w:cs="Arial"/>
          <w:w w:val="105"/>
          <w:sz w:val="20"/>
          <w:szCs w:val="20"/>
        </w:rPr>
        <w:t>AMAZÔNIA</w:t>
      </w:r>
    </w:p>
    <w:p w14:paraId="2A919EE9" w14:textId="77777777" w:rsidR="004F3B98" w:rsidRPr="00C81ECD" w:rsidRDefault="004F3B98" w:rsidP="004F3B98">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Diretoria de Administração</w:t>
      </w:r>
    </w:p>
    <w:p w14:paraId="2F8A1FB2" w14:textId="77777777" w:rsidR="004F3B98" w:rsidRPr="00C81ECD" w:rsidRDefault="004F3B98" w:rsidP="004F3B98">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Coordenação-Geral de Administração, Licitações e Contratos</w:t>
      </w:r>
    </w:p>
    <w:p w14:paraId="60EEBB57" w14:textId="77777777" w:rsidR="004F3B98" w:rsidRPr="00C81ECD" w:rsidRDefault="004F3B98" w:rsidP="004F3B98">
      <w:pPr>
        <w:tabs>
          <w:tab w:val="left" w:pos="1985"/>
        </w:tabs>
        <w:spacing w:before="33" w:line="290" w:lineRule="auto"/>
        <w:ind w:left="993" w:right="140"/>
        <w:jc w:val="center"/>
        <w:rPr>
          <w:rFonts w:ascii="Arial" w:hAnsi="Arial" w:cs="Arial"/>
          <w:sz w:val="20"/>
          <w:szCs w:val="20"/>
        </w:rPr>
      </w:pPr>
      <w:r w:rsidRPr="00C81ECD">
        <w:rPr>
          <w:rFonts w:ascii="Arial" w:hAnsi="Arial" w:cs="Arial"/>
          <w:w w:val="105"/>
          <w:sz w:val="20"/>
          <w:szCs w:val="20"/>
        </w:rPr>
        <w:t>Coordenação de</w:t>
      </w:r>
      <w:r w:rsidRPr="00C81ECD">
        <w:rPr>
          <w:rFonts w:ascii="Arial" w:hAnsi="Arial" w:cs="Arial"/>
          <w:spacing w:val="1"/>
          <w:w w:val="105"/>
          <w:sz w:val="20"/>
          <w:szCs w:val="20"/>
        </w:rPr>
        <w:t xml:space="preserve"> </w:t>
      </w:r>
      <w:r w:rsidRPr="00C81ECD">
        <w:rPr>
          <w:rFonts w:ascii="Arial" w:hAnsi="Arial" w:cs="Arial"/>
          <w:w w:val="105"/>
          <w:sz w:val="20"/>
          <w:szCs w:val="20"/>
        </w:rPr>
        <w:t>Licitações</w:t>
      </w:r>
      <w:r w:rsidRPr="00C81ECD">
        <w:rPr>
          <w:rFonts w:ascii="Arial" w:hAnsi="Arial" w:cs="Arial"/>
          <w:spacing w:val="1"/>
          <w:w w:val="105"/>
          <w:sz w:val="20"/>
          <w:szCs w:val="20"/>
        </w:rPr>
        <w:t xml:space="preserve"> </w:t>
      </w:r>
      <w:r w:rsidRPr="00C81ECD">
        <w:rPr>
          <w:rFonts w:ascii="Arial" w:hAnsi="Arial" w:cs="Arial"/>
          <w:w w:val="105"/>
          <w:sz w:val="20"/>
          <w:szCs w:val="20"/>
        </w:rPr>
        <w:t>e</w:t>
      </w:r>
      <w:r w:rsidRPr="00C81ECD">
        <w:rPr>
          <w:rFonts w:ascii="Arial" w:hAnsi="Arial" w:cs="Arial"/>
          <w:spacing w:val="-1"/>
          <w:w w:val="105"/>
          <w:sz w:val="20"/>
          <w:szCs w:val="20"/>
        </w:rPr>
        <w:t xml:space="preserve"> </w:t>
      </w:r>
      <w:r w:rsidRPr="00C81ECD">
        <w:rPr>
          <w:rFonts w:ascii="Arial" w:hAnsi="Arial" w:cs="Arial"/>
          <w:w w:val="105"/>
          <w:sz w:val="20"/>
          <w:szCs w:val="20"/>
        </w:rPr>
        <w:t>Contratos</w:t>
      </w:r>
    </w:p>
    <w:p w14:paraId="44966878" w14:textId="53C9167E" w:rsidR="004F3B98" w:rsidRPr="006E1990" w:rsidRDefault="004F3B98" w:rsidP="004F3B98">
      <w:pPr>
        <w:spacing w:beforeLines="120" w:before="288" w:afterLines="120" w:after="288" w:line="312" w:lineRule="auto"/>
        <w:ind w:firstLine="567"/>
        <w:jc w:val="center"/>
        <w:rPr>
          <w:rFonts w:ascii="Arial" w:hAnsi="Arial" w:cs="Arial"/>
          <w:bCs/>
          <w:color w:val="000000"/>
          <w:sz w:val="20"/>
          <w:szCs w:val="20"/>
        </w:rPr>
      </w:pPr>
      <w:r w:rsidRPr="004827F2">
        <w:rPr>
          <w:rFonts w:ascii="Arial" w:hAnsi="Arial" w:cs="Arial"/>
          <w:color w:val="000000"/>
          <w:sz w:val="20"/>
          <w:szCs w:val="20"/>
        </w:rPr>
        <w:t xml:space="preserve"> </w:t>
      </w:r>
      <w:r w:rsidRPr="006E1990">
        <w:rPr>
          <w:rFonts w:ascii="Arial" w:hAnsi="Arial" w:cs="Arial"/>
          <w:color w:val="000000"/>
          <w:sz w:val="20"/>
          <w:szCs w:val="20"/>
        </w:rPr>
        <w:t>(Processo Administrativo n</w:t>
      </w:r>
      <w:r w:rsidRPr="006E1990">
        <w:rPr>
          <w:rFonts w:ascii="Arial" w:hAnsi="Arial" w:cs="Arial"/>
          <w:bCs/>
          <w:color w:val="000000"/>
          <w:sz w:val="20"/>
          <w:szCs w:val="20"/>
        </w:rPr>
        <w:t>°</w:t>
      </w:r>
      <w:r>
        <w:rPr>
          <w:rFonts w:ascii="Arial" w:hAnsi="Arial" w:cs="Arial"/>
          <w:bCs/>
          <w:color w:val="000000"/>
          <w:sz w:val="20"/>
          <w:szCs w:val="20"/>
        </w:rPr>
        <w:t xml:space="preserve"> </w:t>
      </w:r>
      <w:r w:rsidR="00933EC8" w:rsidRPr="00933EC8">
        <w:rPr>
          <w:rFonts w:ascii="Arial" w:hAnsi="Arial" w:cs="Arial"/>
          <w:bCs/>
          <w:color w:val="000000"/>
          <w:sz w:val="20"/>
          <w:szCs w:val="20"/>
        </w:rPr>
        <w:t>59004.001505/2024-80</w:t>
      </w:r>
      <w:r w:rsidRPr="006E1990">
        <w:rPr>
          <w:rFonts w:ascii="Arial" w:hAnsi="Arial" w:cs="Arial"/>
          <w:bCs/>
          <w:color w:val="000000"/>
          <w:sz w:val="20"/>
          <w:szCs w:val="20"/>
        </w:rPr>
        <w:t>)</w:t>
      </w:r>
    </w:p>
    <w:p w14:paraId="08652D9C" w14:textId="46A55DB3" w:rsidR="00DC41DD" w:rsidRPr="004827F2" w:rsidRDefault="00DC41DD" w:rsidP="00D01ED2">
      <w:pPr>
        <w:pStyle w:val="Prembulo"/>
        <w:spacing w:before="120" w:afterLines="120" w:after="288" w:line="312" w:lineRule="auto"/>
        <w:rPr>
          <w:bCs w:val="0"/>
        </w:rPr>
      </w:pPr>
      <w:r w:rsidRPr="004827F2">
        <w:rPr>
          <w:bCs w:val="0"/>
        </w:rPr>
        <w:t xml:space="preserve">CONTRATO ADMINISTRATIVO Nº </w:t>
      </w:r>
      <w:r w:rsidR="004F3B98">
        <w:rPr>
          <w:bCs w:val="0"/>
        </w:rPr>
        <w:t>XX/2024</w:t>
      </w:r>
      <w:r w:rsidRPr="004827F2">
        <w:rPr>
          <w:bCs w:val="0"/>
        </w:rPr>
        <w:t xml:space="preserve">, QUE FAZEM ENTRE SI A </w:t>
      </w:r>
      <w:r w:rsidR="004F3B98">
        <w:rPr>
          <w:bCs w:val="0"/>
        </w:rPr>
        <w:t xml:space="preserve">SUPERINTENDÊNCIA DO DESENVOLVIMENTO DA AMAZÔNIA – SUDAM </w:t>
      </w:r>
      <w:r w:rsidRPr="004827F2">
        <w:rPr>
          <w:bCs w:val="0"/>
        </w:rPr>
        <w:t>E</w:t>
      </w:r>
      <w:r w:rsidR="004F3B98">
        <w:rPr>
          <w:bCs w:val="0"/>
        </w:rPr>
        <w:t xml:space="preserve"> A EMPRESA</w:t>
      </w:r>
      <w:r w:rsidRPr="004827F2">
        <w:rPr>
          <w:bCs w:val="0"/>
        </w:rPr>
        <w:t xml:space="preserve"> .............................................................  </w:t>
      </w:r>
    </w:p>
    <w:p w14:paraId="2C937491" w14:textId="593AC80F" w:rsidR="00DC41DD" w:rsidRPr="00202C8B" w:rsidRDefault="007759C3" w:rsidP="00BB6010">
      <w:pPr>
        <w:spacing w:before="120" w:after="120" w:line="276" w:lineRule="auto"/>
        <w:ind w:firstLine="1418"/>
        <w:jc w:val="both"/>
        <w:rPr>
          <w:rFonts w:ascii="Arial" w:eastAsia="Arial" w:hAnsi="Arial" w:cs="Arial"/>
          <w:sz w:val="20"/>
          <w:szCs w:val="20"/>
        </w:rPr>
      </w:pPr>
      <w:r w:rsidRPr="007759C3">
        <w:rPr>
          <w:rFonts w:ascii="Arial" w:hAnsi="Arial" w:cs="Arial"/>
          <w:color w:val="000000"/>
          <w:sz w:val="20"/>
          <w:szCs w:val="20"/>
        </w:rPr>
        <w:t>A </w:t>
      </w:r>
      <w:r w:rsidRPr="007759C3">
        <w:rPr>
          <w:rStyle w:val="Forte"/>
          <w:rFonts w:ascii="Arial" w:hAnsi="Arial" w:cs="Arial"/>
          <w:color w:val="000000"/>
          <w:sz w:val="20"/>
          <w:szCs w:val="20"/>
        </w:rPr>
        <w:t>SUPERINTENDÊNCIA DO DESENVOLVIMENTO DA AMAZÔNIA – SUDAM</w:t>
      </w:r>
      <w:r w:rsidRPr="007759C3">
        <w:rPr>
          <w:rFonts w:ascii="Arial" w:hAnsi="Arial" w:cs="Arial"/>
          <w:color w:val="000000"/>
          <w:sz w:val="20"/>
          <w:szCs w:val="20"/>
        </w:rPr>
        <w:t>, Autarquia Federal criada pela Lei Complementar nº 124, de 03 de janeiro de 2007</w:t>
      </w:r>
      <w:r w:rsidR="00751FB7">
        <w:rPr>
          <w:rFonts w:ascii="Arial" w:hAnsi="Arial" w:cs="Arial"/>
          <w:color w:val="000000"/>
          <w:sz w:val="20"/>
          <w:szCs w:val="20"/>
        </w:rPr>
        <w:t xml:space="preserve">, </w:t>
      </w:r>
      <w:r w:rsidR="00BB6010" w:rsidRPr="00BB6010">
        <w:rPr>
          <w:rFonts w:ascii="Arial" w:hAnsi="Arial" w:cs="Arial"/>
          <w:color w:val="000000"/>
          <w:sz w:val="20"/>
          <w:szCs w:val="20"/>
        </w:rPr>
        <w:t>com estrutura aprovada pelo Decreto nº11.230, de 7 de</w:t>
      </w:r>
      <w:r w:rsidR="00BB6010">
        <w:rPr>
          <w:rFonts w:ascii="Arial" w:hAnsi="Arial" w:cs="Arial"/>
          <w:color w:val="000000"/>
          <w:sz w:val="20"/>
          <w:szCs w:val="20"/>
        </w:rPr>
        <w:t xml:space="preserve"> </w:t>
      </w:r>
      <w:r w:rsidR="00BB6010" w:rsidRPr="00BB6010">
        <w:rPr>
          <w:rFonts w:ascii="Arial" w:hAnsi="Arial" w:cs="Arial"/>
          <w:color w:val="000000"/>
          <w:sz w:val="20"/>
          <w:szCs w:val="20"/>
        </w:rPr>
        <w:t>outubro de 2022</w:t>
      </w:r>
      <w:r w:rsidRPr="007759C3">
        <w:rPr>
          <w:rFonts w:ascii="Arial" w:hAnsi="Arial" w:cs="Arial"/>
          <w:color w:val="000000"/>
          <w:sz w:val="20"/>
          <w:szCs w:val="20"/>
        </w:rPr>
        <w:t xml:space="preserve">, sediada na Tv. Antônio </w:t>
      </w:r>
      <w:proofErr w:type="spellStart"/>
      <w:r w:rsidRPr="007759C3">
        <w:rPr>
          <w:rFonts w:ascii="Arial" w:hAnsi="Arial" w:cs="Arial"/>
          <w:color w:val="000000"/>
          <w:sz w:val="20"/>
          <w:szCs w:val="20"/>
        </w:rPr>
        <w:t>Baena</w:t>
      </w:r>
      <w:proofErr w:type="spellEnd"/>
      <w:r w:rsidRPr="007759C3">
        <w:rPr>
          <w:rFonts w:ascii="Arial" w:hAnsi="Arial" w:cs="Arial"/>
          <w:color w:val="000000"/>
          <w:sz w:val="20"/>
          <w:szCs w:val="20"/>
        </w:rPr>
        <w:t>, nº</w:t>
      </w:r>
      <w:r w:rsidR="00DA3F28">
        <w:rPr>
          <w:rFonts w:ascii="Arial" w:hAnsi="Arial" w:cs="Arial"/>
          <w:color w:val="000000"/>
          <w:sz w:val="20"/>
          <w:szCs w:val="20"/>
        </w:rPr>
        <w:t xml:space="preserve"> </w:t>
      </w:r>
      <w:r w:rsidRPr="007759C3">
        <w:rPr>
          <w:rFonts w:ascii="Arial" w:hAnsi="Arial" w:cs="Arial"/>
          <w:color w:val="000000"/>
          <w:sz w:val="20"/>
          <w:szCs w:val="20"/>
        </w:rPr>
        <w:t>1113, CEP 66093-082 na Cidade de Belém, Bairro do Marco, Estado do Pará, inscrita no CNPJ sob o nº 09.203.665.0001-77, doravante denominada simplesmente </w:t>
      </w:r>
      <w:r w:rsidRPr="007759C3">
        <w:rPr>
          <w:rStyle w:val="Forte"/>
          <w:rFonts w:ascii="Arial" w:hAnsi="Arial" w:cs="Arial"/>
          <w:color w:val="000000"/>
          <w:sz w:val="20"/>
          <w:szCs w:val="20"/>
        </w:rPr>
        <w:t>CONTRATANTE</w:t>
      </w:r>
      <w:r w:rsidRPr="007759C3">
        <w:rPr>
          <w:rFonts w:ascii="Arial" w:hAnsi="Arial" w:cs="Arial"/>
          <w:color w:val="000000"/>
          <w:sz w:val="20"/>
          <w:szCs w:val="20"/>
        </w:rPr>
        <w:t xml:space="preserve">, neste ato representada por </w:t>
      </w:r>
      <w:r w:rsidR="00556213">
        <w:t>sua Diretora de Administração, </w:t>
      </w:r>
      <w:r w:rsidR="00556213">
        <w:rPr>
          <w:rStyle w:val="Forte"/>
        </w:rPr>
        <w:t>ALINE DIAS ROSSY, </w:t>
      </w:r>
      <w:r w:rsidR="00556213">
        <w:t xml:space="preserve"> nomeada para exercer o cargo de Diretora de Administração da Superintendência do Desenvolvimento da Amazônia - SUDAM, pela portaria nº 640, de  03 de junho de 2024, publicada no DOU em 04/06/2024, edição 105, seção 2 , página 3, SIAPE n° 3391506 </w:t>
      </w:r>
      <w:r w:rsidR="00DC41DD" w:rsidRPr="007759C3">
        <w:rPr>
          <w:rFonts w:ascii="Arial" w:eastAsia="Arial" w:hAnsi="Arial" w:cs="Arial"/>
          <w:sz w:val="20"/>
          <w:szCs w:val="20"/>
        </w:rPr>
        <w:t>e o(a)</w:t>
      </w:r>
      <w:r w:rsidR="00DC41DD" w:rsidRPr="004827F2">
        <w:rPr>
          <w:rFonts w:ascii="Arial" w:eastAsia="Arial" w:hAnsi="Arial" w:cs="Arial"/>
          <w:sz w:val="20"/>
          <w:szCs w:val="20"/>
        </w:rPr>
        <w:t xml:space="preserve"> </w:t>
      </w:r>
      <w:r w:rsidR="00DC41DD" w:rsidRPr="00202C8B">
        <w:rPr>
          <w:rFonts w:ascii="Arial" w:eastAsia="Arial" w:hAnsi="Arial" w:cs="Arial"/>
          <w:sz w:val="20"/>
          <w:szCs w:val="20"/>
        </w:rPr>
        <w:t xml:space="preserve">.............................., </w:t>
      </w:r>
      <w:r w:rsidR="00DC41DD" w:rsidRPr="00202C8B">
        <w:rPr>
          <w:rFonts w:ascii="Arial" w:eastAsia="Arial" w:hAnsi="Arial" w:cs="Arial"/>
          <w:i/>
          <w:iCs/>
          <w:sz w:val="20"/>
          <w:szCs w:val="20"/>
        </w:rPr>
        <w:t>inscrito(a) no CNPJ/MF sob o nº ............................, sediado(a) na</w:t>
      </w:r>
      <w:r w:rsidR="00DC41DD" w:rsidRPr="00202C8B">
        <w:rPr>
          <w:rFonts w:ascii="Arial" w:eastAsia="Arial" w:hAnsi="Arial" w:cs="Arial"/>
          <w:sz w:val="20"/>
          <w:szCs w:val="20"/>
        </w:rPr>
        <w:t xml:space="preserve"> ..................................., doravante designado CONTRATADO, </w:t>
      </w:r>
      <w:r w:rsidR="00DC41DD" w:rsidRPr="00202C8B">
        <w:rPr>
          <w:rFonts w:ascii="Arial" w:eastAsia="Arial" w:hAnsi="Arial" w:cs="Arial"/>
          <w:i/>
          <w:iCs/>
          <w:sz w:val="20"/>
          <w:szCs w:val="20"/>
        </w:rPr>
        <w:t>neste ato representado(a) por</w:t>
      </w:r>
      <w:r w:rsidR="00DC41DD" w:rsidRPr="00202C8B">
        <w:rPr>
          <w:rFonts w:ascii="Arial" w:eastAsia="Arial" w:hAnsi="Arial" w:cs="Arial"/>
          <w:sz w:val="20"/>
          <w:szCs w:val="20"/>
        </w:rPr>
        <w:t xml:space="preserve"> .................................. (nome e função no contrato), </w:t>
      </w:r>
      <w:r w:rsidR="00DC41DD" w:rsidRPr="00202C8B">
        <w:rPr>
          <w:rFonts w:ascii="Arial" w:eastAsia="Arial" w:hAnsi="Arial" w:cs="Arial"/>
          <w:i/>
          <w:iCs/>
          <w:sz w:val="20"/>
          <w:szCs w:val="20"/>
        </w:rPr>
        <w:t xml:space="preserve">conforme atos constitutivos da empresa </w:t>
      </w:r>
      <w:r w:rsidR="00DC41DD" w:rsidRPr="00202C8B">
        <w:rPr>
          <w:rFonts w:ascii="Arial" w:eastAsia="Arial" w:hAnsi="Arial" w:cs="Arial"/>
          <w:b/>
          <w:bCs/>
          <w:i/>
          <w:iCs/>
          <w:sz w:val="20"/>
          <w:szCs w:val="20"/>
        </w:rPr>
        <w:t>OU</w:t>
      </w:r>
      <w:r w:rsidR="00DC41DD" w:rsidRPr="00202C8B">
        <w:rPr>
          <w:rFonts w:ascii="Arial" w:eastAsia="Arial" w:hAnsi="Arial" w:cs="Arial"/>
          <w:i/>
          <w:iCs/>
          <w:sz w:val="20"/>
          <w:szCs w:val="20"/>
        </w:rPr>
        <w:t xml:space="preserve"> procuração apresentada nos autos, </w:t>
      </w:r>
      <w:r w:rsidR="00DC41DD" w:rsidRPr="00202C8B">
        <w:rPr>
          <w:rFonts w:ascii="Arial" w:eastAsia="Arial" w:hAnsi="Arial" w:cs="Arial"/>
          <w:sz w:val="20"/>
          <w:szCs w:val="20"/>
        </w:rPr>
        <w:t xml:space="preserve">tendo em vista o que consta no Processo nº .............................. e em observância às disposições da </w:t>
      </w:r>
      <w:hyperlink r:id="rId12" w:history="1">
        <w:r w:rsidR="00DC41DD" w:rsidRPr="00202C8B">
          <w:rPr>
            <w:rStyle w:val="Hyperlink"/>
            <w:rFonts w:ascii="Arial" w:eastAsia="Arial" w:hAnsi="Arial" w:cs="Arial"/>
            <w:color w:val="auto"/>
            <w:sz w:val="20"/>
            <w:szCs w:val="20"/>
          </w:rPr>
          <w:t>Lei nº 14.133, de 1º de abril de 2021</w:t>
        </w:r>
      </w:hyperlink>
      <w:r w:rsidR="00DC41DD" w:rsidRPr="00202C8B">
        <w:rPr>
          <w:rFonts w:ascii="Arial" w:eastAsia="Arial" w:hAnsi="Arial" w:cs="Arial"/>
          <w:sz w:val="20"/>
          <w:szCs w:val="20"/>
        </w:rPr>
        <w:t xml:space="preserve">, e demais legislação aplicável, resolvem celebrar o presente Termo de Contrato, decorrente </w:t>
      </w:r>
      <w:r w:rsidR="00DC41DD" w:rsidRPr="00202C8B">
        <w:rPr>
          <w:rFonts w:ascii="Arial" w:eastAsia="Arial" w:hAnsi="Arial" w:cs="Arial"/>
          <w:i/>
          <w:iCs/>
          <w:sz w:val="20"/>
          <w:szCs w:val="20"/>
        </w:rPr>
        <w:t>do Pregão Eletrônico n</w:t>
      </w:r>
      <w:r w:rsidRPr="00202C8B">
        <w:rPr>
          <w:rFonts w:ascii="Arial" w:eastAsia="Arial" w:hAnsi="Arial" w:cs="Arial"/>
          <w:i/>
          <w:iCs/>
          <w:sz w:val="20"/>
          <w:szCs w:val="20"/>
        </w:rPr>
        <w:t>º XX/2024</w:t>
      </w:r>
      <w:r w:rsidR="00DC41DD" w:rsidRPr="00202C8B">
        <w:rPr>
          <w:rFonts w:ascii="Arial" w:eastAsia="Arial" w:hAnsi="Arial" w:cs="Arial"/>
          <w:sz w:val="20"/>
          <w:szCs w:val="20"/>
        </w:rPr>
        <w:t>, mediante as cláusulas e condições a seguir enunciadas.</w:t>
      </w:r>
    </w:p>
    <w:p w14:paraId="6729116A" w14:textId="5F2B0033" w:rsidR="00DC41DD" w:rsidRPr="00F8329F" w:rsidRDefault="00DC41DD" w:rsidP="00F34DE4">
      <w:pPr>
        <w:pStyle w:val="Nivel01"/>
        <w:numPr>
          <w:ilvl w:val="0"/>
          <w:numId w:val="12"/>
        </w:numPr>
        <w:rPr>
          <w:color w:val="FFFFFF" w:themeColor="background1"/>
        </w:rPr>
      </w:pPr>
      <w:r w:rsidRPr="004827F2">
        <w:t>CLÁUSULA PRIMEIRA – OBJETO (</w:t>
      </w:r>
      <w:hyperlink r:id="rId13" w:anchor="art92" w:history="1">
        <w:r w:rsidRPr="004827F2">
          <w:rPr>
            <w:rStyle w:val="Hyperlink"/>
          </w:rPr>
          <w:t>art. 92, I e II</w:t>
        </w:r>
      </w:hyperlink>
      <w:r w:rsidRPr="004827F2">
        <w:t>)</w:t>
      </w:r>
    </w:p>
    <w:p w14:paraId="2D8DFE54" w14:textId="19CFB18A" w:rsidR="00DC41DD" w:rsidRPr="00A278A0" w:rsidRDefault="00DC41DD" w:rsidP="00F34DE4">
      <w:pPr>
        <w:pStyle w:val="Nivel2"/>
        <w:numPr>
          <w:ilvl w:val="1"/>
          <w:numId w:val="12"/>
        </w:numPr>
        <w:autoSpaceDE w:val="0"/>
        <w:autoSpaceDN w:val="0"/>
        <w:adjustRightInd w:val="0"/>
        <w:ind w:left="0" w:firstLine="0"/>
        <w:rPr>
          <w:rFonts w:eastAsia="Arial"/>
        </w:rPr>
      </w:pPr>
      <w:r w:rsidRPr="004827F2">
        <w:t xml:space="preserve">O objeto </w:t>
      </w:r>
      <w:r w:rsidRPr="004E64AA">
        <w:t>do</w:t>
      </w:r>
      <w:r w:rsidRPr="004827F2">
        <w:t xml:space="preserve"> presente instrumento é a </w:t>
      </w:r>
      <w:r w:rsidR="00A278A0" w:rsidRPr="00A278A0">
        <w:rPr>
          <w:rFonts w:eastAsia="Arial"/>
        </w:rPr>
        <w:t xml:space="preserve">Contratação de serviços de serviços de (em quantidade manutenção preventiva variável mensal); e corretiva (pagas por demanda) e instalação/remoção de splits e aparelhos de ar condicionado (pagas por demanda), com ressarcimento de peças, dos aparelhos de refrigeração do tipo Split piso-teto, cassete e </w:t>
      </w:r>
      <w:proofErr w:type="spellStart"/>
      <w:r w:rsidR="00A278A0" w:rsidRPr="00A278A0">
        <w:rPr>
          <w:rFonts w:eastAsia="Arial"/>
        </w:rPr>
        <w:t>hi-wall</w:t>
      </w:r>
      <w:proofErr w:type="spellEnd"/>
      <w:r w:rsidR="00A278A0" w:rsidRPr="00A278A0">
        <w:rPr>
          <w:rFonts w:eastAsia="Arial"/>
        </w:rPr>
        <w:t xml:space="preserve">, e self- </w:t>
      </w:r>
      <w:proofErr w:type="spellStart"/>
      <w:r w:rsidR="00A278A0" w:rsidRPr="00A278A0">
        <w:rPr>
          <w:rFonts w:eastAsia="Arial"/>
        </w:rPr>
        <w:t>wall</w:t>
      </w:r>
      <w:proofErr w:type="spellEnd"/>
      <w:r w:rsidR="00A278A0" w:rsidRPr="00A278A0">
        <w:rPr>
          <w:rFonts w:eastAsia="Arial"/>
        </w:rPr>
        <w:t xml:space="preserve"> </w:t>
      </w:r>
      <w:proofErr w:type="spellStart"/>
      <w:r w:rsidR="00A278A0" w:rsidRPr="00A278A0">
        <w:rPr>
          <w:rFonts w:eastAsia="Arial"/>
        </w:rPr>
        <w:t>mounted</w:t>
      </w:r>
      <w:proofErr w:type="spellEnd"/>
      <w:r w:rsidR="00A278A0" w:rsidRPr="00A278A0">
        <w:rPr>
          <w:rFonts w:eastAsia="Arial"/>
        </w:rPr>
        <w:t>, bem como geladeiras, bebedouros e refrigeradores compactos</w:t>
      </w:r>
      <w:r w:rsidR="00C34F2A" w:rsidRPr="00A278A0">
        <w:rPr>
          <w:rFonts w:eastAsia="Arial"/>
        </w:rPr>
        <w:t xml:space="preserve"> </w:t>
      </w:r>
      <w:r w:rsidR="00A278A0" w:rsidRPr="00A278A0">
        <w:rPr>
          <w:rFonts w:eastAsia="Arial"/>
        </w:rPr>
        <w:t>para a</w:t>
      </w:r>
      <w:r w:rsidR="00C34F2A" w:rsidRPr="00A278A0">
        <w:rPr>
          <w:rFonts w:eastAsia="Arial"/>
        </w:rPr>
        <w:t xml:space="preserve"> Sudam</w:t>
      </w:r>
      <w:r w:rsidR="00AE2A4B" w:rsidRPr="00A278A0">
        <w:rPr>
          <w:rFonts w:eastAsia="Arial"/>
        </w:rPr>
        <w:t xml:space="preserve">, </w:t>
      </w:r>
      <w:r w:rsidRPr="00A278A0">
        <w:rPr>
          <w:rFonts w:eastAsia="Arial"/>
        </w:rPr>
        <w:t>nas condições estabelecidas no Termo de Referência.</w:t>
      </w:r>
    </w:p>
    <w:p w14:paraId="3C41AC1C" w14:textId="27C2C014" w:rsidR="00C34F2A" w:rsidRDefault="00C34F2A" w:rsidP="00104E16">
      <w:pPr>
        <w:pStyle w:val="Nivel2"/>
        <w:numPr>
          <w:ilvl w:val="0"/>
          <w:numId w:val="0"/>
        </w:numPr>
      </w:pPr>
    </w:p>
    <w:p w14:paraId="754F919C" w14:textId="0891FF6B" w:rsidR="00E76DC3" w:rsidRDefault="00E76DC3" w:rsidP="00104E16">
      <w:pPr>
        <w:pStyle w:val="Nivel2"/>
        <w:numPr>
          <w:ilvl w:val="0"/>
          <w:numId w:val="0"/>
        </w:numPr>
      </w:pPr>
    </w:p>
    <w:p w14:paraId="64005528" w14:textId="77777777" w:rsidR="00E76DC3" w:rsidRDefault="00E76DC3" w:rsidP="00104E16">
      <w:pPr>
        <w:pStyle w:val="Nivel2"/>
        <w:numPr>
          <w:ilvl w:val="0"/>
          <w:numId w:val="0"/>
        </w:numPr>
      </w:pPr>
    </w:p>
    <w:p w14:paraId="0F026A80" w14:textId="6ABC7715" w:rsidR="00104E16" w:rsidRDefault="00104E16" w:rsidP="00104E16">
      <w:pPr>
        <w:pStyle w:val="Nivel2"/>
        <w:numPr>
          <w:ilvl w:val="0"/>
          <w:numId w:val="0"/>
        </w:numPr>
      </w:pPr>
    </w:p>
    <w:p w14:paraId="5B313E83" w14:textId="0D4148B7" w:rsidR="00104E16" w:rsidRDefault="00104E16" w:rsidP="00104E16">
      <w:pPr>
        <w:pStyle w:val="Nivel2"/>
        <w:numPr>
          <w:ilvl w:val="0"/>
          <w:numId w:val="0"/>
        </w:numPr>
      </w:pPr>
    </w:p>
    <w:p w14:paraId="1C8F4915" w14:textId="3FF371BC" w:rsidR="000570E4" w:rsidRDefault="000570E4" w:rsidP="00104E16">
      <w:pPr>
        <w:pStyle w:val="Nivel2"/>
        <w:numPr>
          <w:ilvl w:val="0"/>
          <w:numId w:val="0"/>
        </w:numPr>
      </w:pPr>
    </w:p>
    <w:p w14:paraId="795F2198" w14:textId="5198BE6D" w:rsidR="000570E4" w:rsidRDefault="000570E4" w:rsidP="00104E16">
      <w:pPr>
        <w:pStyle w:val="Nivel2"/>
        <w:numPr>
          <w:ilvl w:val="0"/>
          <w:numId w:val="0"/>
        </w:numPr>
      </w:pPr>
    </w:p>
    <w:p w14:paraId="6BCE3F53" w14:textId="62604A49" w:rsidR="000570E4" w:rsidRDefault="000570E4" w:rsidP="00104E16">
      <w:pPr>
        <w:pStyle w:val="Nivel2"/>
        <w:numPr>
          <w:ilvl w:val="0"/>
          <w:numId w:val="0"/>
        </w:numPr>
      </w:pPr>
    </w:p>
    <w:p w14:paraId="230ECB88" w14:textId="77777777" w:rsidR="000570E4" w:rsidRDefault="000570E4" w:rsidP="00104E16">
      <w:pPr>
        <w:pStyle w:val="Nivel2"/>
        <w:numPr>
          <w:ilvl w:val="0"/>
          <w:numId w:val="0"/>
        </w:numPr>
      </w:pPr>
    </w:p>
    <w:p w14:paraId="2C75AD27" w14:textId="398077D3" w:rsidR="00202C8B" w:rsidRDefault="00202C8B" w:rsidP="00104E16">
      <w:pPr>
        <w:pStyle w:val="Nivel2"/>
        <w:numPr>
          <w:ilvl w:val="0"/>
          <w:numId w:val="0"/>
        </w:numPr>
      </w:pPr>
    </w:p>
    <w:p w14:paraId="1081BE82" w14:textId="77777777" w:rsidR="00202C8B" w:rsidRDefault="00202C8B" w:rsidP="00104E16">
      <w:pPr>
        <w:pStyle w:val="Nivel2"/>
        <w:numPr>
          <w:ilvl w:val="0"/>
          <w:numId w:val="0"/>
        </w:numPr>
      </w:pPr>
    </w:p>
    <w:p w14:paraId="02086331" w14:textId="77777777" w:rsidR="00104E16" w:rsidRDefault="00104E16" w:rsidP="00104E16">
      <w:pPr>
        <w:pStyle w:val="Nivel2"/>
        <w:numPr>
          <w:ilvl w:val="0"/>
          <w:numId w:val="0"/>
        </w:numPr>
      </w:pPr>
    </w:p>
    <w:p w14:paraId="3B62A8CB" w14:textId="6F9CD4F1" w:rsidR="00DC41DD" w:rsidRDefault="00DC41DD" w:rsidP="004E64AA">
      <w:pPr>
        <w:pStyle w:val="Nivel2"/>
      </w:pPr>
      <w:r w:rsidRPr="004827F2">
        <w:lastRenderedPageBreak/>
        <w:t xml:space="preserve">Objeto da </w:t>
      </w:r>
      <w:r w:rsidRPr="004E64AA">
        <w:t>contratação</w:t>
      </w:r>
      <w:r w:rsidRPr="004827F2">
        <w:t>:</w:t>
      </w:r>
    </w:p>
    <w:p w14:paraId="4B371D9A" w14:textId="77777777" w:rsidR="000570E4" w:rsidRDefault="000570E4" w:rsidP="000570E4">
      <w:pPr>
        <w:pStyle w:val="Nivel01"/>
        <w:numPr>
          <w:ilvl w:val="0"/>
          <w:numId w:val="0"/>
        </w:numPr>
        <w:jc w:val="center"/>
      </w:pPr>
      <w:r>
        <w:t>ITEM</w:t>
      </w:r>
      <w:r>
        <w:rPr>
          <w:spacing w:val="-4"/>
        </w:rPr>
        <w:t xml:space="preserve"> </w:t>
      </w:r>
      <w:r>
        <w:rPr>
          <w:spacing w:val="-10"/>
        </w:rPr>
        <w:t>1</w:t>
      </w:r>
    </w:p>
    <w:p w14:paraId="1C776E3F" w14:textId="77777777" w:rsidR="000570E4" w:rsidRDefault="000570E4" w:rsidP="000570E4">
      <w:pPr>
        <w:pStyle w:val="Nivel01"/>
        <w:numPr>
          <w:ilvl w:val="0"/>
          <w:numId w:val="0"/>
        </w:numPr>
      </w:pPr>
    </w:p>
    <w:tbl>
      <w:tblPr>
        <w:tblStyle w:val="TableNormal"/>
        <w:tblW w:w="0" w:type="auto"/>
        <w:tblInd w:w="54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firstRow="1" w:lastRow="1" w:firstColumn="1" w:lastColumn="1" w:noHBand="0" w:noVBand="0"/>
      </w:tblPr>
      <w:tblGrid>
        <w:gridCol w:w="4451"/>
        <w:gridCol w:w="1507"/>
        <w:gridCol w:w="1280"/>
        <w:gridCol w:w="491"/>
        <w:gridCol w:w="1363"/>
      </w:tblGrid>
      <w:tr w:rsidR="000570E4" w14:paraId="7B44BDC0" w14:textId="77777777" w:rsidTr="000570E4">
        <w:trPr>
          <w:trHeight w:val="1118"/>
        </w:trPr>
        <w:tc>
          <w:tcPr>
            <w:tcW w:w="9090" w:type="dxa"/>
            <w:gridSpan w:val="5"/>
          </w:tcPr>
          <w:p w14:paraId="2CCD1D70" w14:textId="77777777" w:rsidR="000570E4" w:rsidRDefault="000570E4" w:rsidP="000570E4">
            <w:pPr>
              <w:pStyle w:val="TableParagraph"/>
              <w:rPr>
                <w:b/>
                <w:sz w:val="18"/>
              </w:rPr>
            </w:pPr>
          </w:p>
          <w:p w14:paraId="14FEDE6A" w14:textId="77777777" w:rsidR="000570E4" w:rsidRDefault="000570E4" w:rsidP="000570E4">
            <w:pPr>
              <w:pStyle w:val="TableParagraph"/>
              <w:spacing w:before="50"/>
              <w:rPr>
                <w:b/>
                <w:sz w:val="18"/>
              </w:rPr>
            </w:pPr>
          </w:p>
          <w:p w14:paraId="10A73FBC" w14:textId="77777777" w:rsidR="000570E4" w:rsidRDefault="000570E4" w:rsidP="000570E4">
            <w:pPr>
              <w:pStyle w:val="TableParagraph"/>
              <w:ind w:left="1650"/>
              <w:rPr>
                <w:b/>
                <w:sz w:val="18"/>
              </w:rPr>
            </w:pPr>
            <w:r>
              <w:rPr>
                <w:b/>
                <w:sz w:val="18"/>
              </w:rPr>
              <w:t>SERVIÇOS</w:t>
            </w:r>
            <w:r>
              <w:rPr>
                <w:b/>
                <w:spacing w:val="-7"/>
                <w:sz w:val="18"/>
              </w:rPr>
              <w:t xml:space="preserve"> </w:t>
            </w:r>
            <w:r>
              <w:rPr>
                <w:b/>
                <w:sz w:val="18"/>
              </w:rPr>
              <w:t>DE</w:t>
            </w:r>
            <w:r>
              <w:rPr>
                <w:b/>
                <w:spacing w:val="-6"/>
                <w:sz w:val="18"/>
              </w:rPr>
              <w:t xml:space="preserve"> </w:t>
            </w:r>
            <w:r>
              <w:rPr>
                <w:b/>
                <w:sz w:val="18"/>
              </w:rPr>
              <w:t>INSTALAÇÃO</w:t>
            </w:r>
            <w:r>
              <w:rPr>
                <w:b/>
                <w:spacing w:val="-6"/>
                <w:sz w:val="18"/>
              </w:rPr>
              <w:t xml:space="preserve"> </w:t>
            </w:r>
            <w:r>
              <w:rPr>
                <w:b/>
                <w:sz w:val="18"/>
              </w:rPr>
              <w:t>MENSAL</w:t>
            </w:r>
            <w:r>
              <w:rPr>
                <w:b/>
                <w:spacing w:val="-6"/>
                <w:sz w:val="18"/>
              </w:rPr>
              <w:t xml:space="preserve"> </w:t>
            </w:r>
            <w:r>
              <w:rPr>
                <w:b/>
                <w:sz w:val="18"/>
              </w:rPr>
              <w:t>DE</w:t>
            </w:r>
            <w:r>
              <w:rPr>
                <w:b/>
                <w:spacing w:val="-6"/>
                <w:sz w:val="18"/>
              </w:rPr>
              <w:t xml:space="preserve"> </w:t>
            </w:r>
            <w:r>
              <w:rPr>
                <w:b/>
                <w:sz w:val="18"/>
              </w:rPr>
              <w:t>EQUIPAMENTOS</w:t>
            </w:r>
            <w:r>
              <w:rPr>
                <w:b/>
                <w:spacing w:val="-6"/>
                <w:sz w:val="18"/>
              </w:rPr>
              <w:t xml:space="preserve"> </w:t>
            </w:r>
            <w:r>
              <w:rPr>
                <w:b/>
                <w:sz w:val="18"/>
              </w:rPr>
              <w:t>POR</w:t>
            </w:r>
            <w:r>
              <w:rPr>
                <w:b/>
                <w:spacing w:val="-6"/>
                <w:sz w:val="18"/>
              </w:rPr>
              <w:t xml:space="preserve"> </w:t>
            </w:r>
            <w:r>
              <w:rPr>
                <w:b/>
                <w:spacing w:val="-2"/>
                <w:sz w:val="18"/>
              </w:rPr>
              <w:t>DEMANDA</w:t>
            </w:r>
          </w:p>
        </w:tc>
      </w:tr>
      <w:tr w:rsidR="000570E4" w14:paraId="2DCF5000" w14:textId="77777777" w:rsidTr="000570E4">
        <w:trPr>
          <w:trHeight w:val="1122"/>
        </w:trPr>
        <w:tc>
          <w:tcPr>
            <w:tcW w:w="4451" w:type="dxa"/>
          </w:tcPr>
          <w:p w14:paraId="17306045" w14:textId="77777777" w:rsidR="000570E4" w:rsidRDefault="000570E4" w:rsidP="000570E4">
            <w:pPr>
              <w:pStyle w:val="TableParagraph"/>
              <w:rPr>
                <w:b/>
                <w:sz w:val="18"/>
              </w:rPr>
            </w:pPr>
          </w:p>
          <w:p w14:paraId="35E9F1BC" w14:textId="77777777" w:rsidR="000570E4" w:rsidRDefault="000570E4" w:rsidP="000570E4">
            <w:pPr>
              <w:pStyle w:val="TableParagraph"/>
              <w:spacing w:before="42"/>
              <w:rPr>
                <w:b/>
                <w:sz w:val="18"/>
              </w:rPr>
            </w:pPr>
          </w:p>
          <w:p w14:paraId="6AEB9BC0" w14:textId="77777777" w:rsidR="000570E4" w:rsidRDefault="000570E4" w:rsidP="000570E4">
            <w:pPr>
              <w:pStyle w:val="TableParagraph"/>
              <w:ind w:left="42" w:right="29"/>
              <w:rPr>
                <w:b/>
                <w:sz w:val="18"/>
              </w:rPr>
            </w:pPr>
            <w:r>
              <w:rPr>
                <w:b/>
                <w:spacing w:val="-4"/>
                <w:sz w:val="18"/>
              </w:rPr>
              <w:t>ITEM</w:t>
            </w:r>
          </w:p>
        </w:tc>
        <w:tc>
          <w:tcPr>
            <w:tcW w:w="1507" w:type="dxa"/>
          </w:tcPr>
          <w:p w14:paraId="6BC30883" w14:textId="77777777" w:rsidR="000570E4" w:rsidRDefault="000570E4" w:rsidP="000570E4">
            <w:pPr>
              <w:pStyle w:val="TableParagraph"/>
              <w:rPr>
                <w:b/>
                <w:sz w:val="18"/>
              </w:rPr>
            </w:pPr>
          </w:p>
          <w:p w14:paraId="342A7BDB" w14:textId="77777777" w:rsidR="000570E4" w:rsidRDefault="000570E4" w:rsidP="000570E4">
            <w:pPr>
              <w:pStyle w:val="TableParagraph"/>
              <w:spacing w:before="42"/>
              <w:rPr>
                <w:b/>
                <w:sz w:val="18"/>
              </w:rPr>
            </w:pPr>
          </w:p>
          <w:p w14:paraId="5CDE5A8C" w14:textId="77777777" w:rsidR="000570E4" w:rsidRDefault="000570E4" w:rsidP="000570E4">
            <w:pPr>
              <w:pStyle w:val="TableParagraph"/>
              <w:ind w:left="30"/>
              <w:rPr>
                <w:b/>
                <w:sz w:val="18"/>
              </w:rPr>
            </w:pPr>
            <w:r>
              <w:rPr>
                <w:b/>
                <w:sz w:val="18"/>
              </w:rPr>
              <w:t>Quantidade</w:t>
            </w:r>
            <w:r>
              <w:rPr>
                <w:b/>
                <w:spacing w:val="-10"/>
                <w:sz w:val="18"/>
              </w:rPr>
              <w:t xml:space="preserve"> </w:t>
            </w:r>
            <w:r>
              <w:rPr>
                <w:b/>
                <w:spacing w:val="-5"/>
                <w:sz w:val="18"/>
              </w:rPr>
              <w:t>(Q)</w:t>
            </w:r>
          </w:p>
        </w:tc>
        <w:tc>
          <w:tcPr>
            <w:tcW w:w="1770" w:type="dxa"/>
            <w:gridSpan w:val="2"/>
          </w:tcPr>
          <w:p w14:paraId="59448C77" w14:textId="77777777" w:rsidR="000570E4" w:rsidRDefault="000570E4" w:rsidP="000570E4">
            <w:pPr>
              <w:pStyle w:val="TableParagraph"/>
              <w:spacing w:before="4" w:line="440" w:lineRule="atLeast"/>
              <w:ind w:left="30" w:right="552"/>
              <w:rPr>
                <w:b/>
                <w:sz w:val="18"/>
              </w:rPr>
            </w:pPr>
            <w:r>
              <w:rPr>
                <w:b/>
                <w:sz w:val="18"/>
              </w:rPr>
              <w:t>Valor</w:t>
            </w:r>
            <w:r>
              <w:rPr>
                <w:b/>
                <w:spacing w:val="-12"/>
                <w:sz w:val="18"/>
              </w:rPr>
              <w:t xml:space="preserve"> </w:t>
            </w:r>
            <w:r>
              <w:rPr>
                <w:b/>
                <w:sz w:val="18"/>
              </w:rPr>
              <w:t xml:space="preserve">Unitário </w:t>
            </w:r>
            <w:r>
              <w:rPr>
                <w:b/>
                <w:spacing w:val="-4"/>
                <w:sz w:val="18"/>
              </w:rPr>
              <w:t>(U)</w:t>
            </w:r>
          </w:p>
        </w:tc>
        <w:tc>
          <w:tcPr>
            <w:tcW w:w="1362" w:type="dxa"/>
          </w:tcPr>
          <w:p w14:paraId="35CDA8BE" w14:textId="77777777" w:rsidR="000570E4" w:rsidRDefault="000570E4" w:rsidP="000570E4">
            <w:pPr>
              <w:pStyle w:val="TableParagraph"/>
              <w:spacing w:before="4" w:line="440" w:lineRule="atLeast"/>
              <w:ind w:left="30" w:right="384"/>
              <w:rPr>
                <w:b/>
                <w:sz w:val="18"/>
              </w:rPr>
            </w:pPr>
            <w:r>
              <w:rPr>
                <w:b/>
                <w:sz w:val="18"/>
              </w:rPr>
              <w:t>Valor</w:t>
            </w:r>
            <w:r>
              <w:rPr>
                <w:b/>
                <w:spacing w:val="-12"/>
                <w:sz w:val="18"/>
              </w:rPr>
              <w:t xml:space="preserve"> </w:t>
            </w:r>
            <w:r>
              <w:rPr>
                <w:b/>
                <w:sz w:val="18"/>
              </w:rPr>
              <w:t>Total (Q x U)</w:t>
            </w:r>
          </w:p>
        </w:tc>
      </w:tr>
      <w:tr w:rsidR="000570E4" w14:paraId="5D1E36D8" w14:textId="77777777" w:rsidTr="000570E4">
        <w:trPr>
          <w:trHeight w:val="2517"/>
        </w:trPr>
        <w:tc>
          <w:tcPr>
            <w:tcW w:w="4451" w:type="dxa"/>
          </w:tcPr>
          <w:p w14:paraId="053CD4B7" w14:textId="77777777" w:rsidR="000570E4" w:rsidRDefault="000570E4" w:rsidP="000570E4">
            <w:pPr>
              <w:pStyle w:val="TableParagraph"/>
              <w:spacing w:before="26"/>
              <w:rPr>
                <w:b/>
                <w:sz w:val="18"/>
              </w:rPr>
            </w:pPr>
          </w:p>
          <w:p w14:paraId="09B91340" w14:textId="77777777" w:rsidR="000570E4" w:rsidRDefault="000570E4" w:rsidP="000570E4">
            <w:pPr>
              <w:pStyle w:val="TableParagraph"/>
              <w:ind w:left="15" w:right="43"/>
              <w:rPr>
                <w:sz w:val="18"/>
              </w:rPr>
            </w:pPr>
            <w:r>
              <w:rPr>
                <w:sz w:val="18"/>
              </w:rPr>
              <w:t>INSTALAÇÃO</w:t>
            </w:r>
            <w:r>
              <w:rPr>
                <w:spacing w:val="-3"/>
                <w:sz w:val="18"/>
              </w:rPr>
              <w:t xml:space="preserve"> </w:t>
            </w:r>
            <w:r>
              <w:rPr>
                <w:sz w:val="18"/>
              </w:rPr>
              <w:t>SPLIT</w:t>
            </w:r>
            <w:r>
              <w:rPr>
                <w:spacing w:val="-3"/>
                <w:sz w:val="18"/>
              </w:rPr>
              <w:t xml:space="preserve"> </w:t>
            </w:r>
            <w:r>
              <w:rPr>
                <w:sz w:val="18"/>
              </w:rPr>
              <w:t>HI</w:t>
            </w:r>
            <w:r>
              <w:rPr>
                <w:spacing w:val="-2"/>
                <w:sz w:val="18"/>
              </w:rPr>
              <w:t xml:space="preserve"> </w:t>
            </w:r>
            <w:r>
              <w:rPr>
                <w:sz w:val="18"/>
              </w:rPr>
              <w:t>WALL</w:t>
            </w:r>
            <w:r>
              <w:rPr>
                <w:spacing w:val="-3"/>
                <w:sz w:val="18"/>
              </w:rPr>
              <w:t xml:space="preserve"> </w:t>
            </w:r>
            <w:r>
              <w:rPr>
                <w:sz w:val="18"/>
              </w:rPr>
              <w:t>9.000</w:t>
            </w:r>
            <w:r>
              <w:rPr>
                <w:spacing w:val="-2"/>
                <w:sz w:val="18"/>
              </w:rPr>
              <w:t xml:space="preserve"> </w:t>
            </w:r>
            <w:r>
              <w:rPr>
                <w:sz w:val="18"/>
              </w:rPr>
              <w:t>BTU/h</w:t>
            </w:r>
            <w:r>
              <w:rPr>
                <w:spacing w:val="-2"/>
                <w:sz w:val="18"/>
              </w:rPr>
              <w:t xml:space="preserve"> </w:t>
            </w:r>
            <w:r>
              <w:rPr>
                <w:sz w:val="18"/>
              </w:rPr>
              <w:t>a</w:t>
            </w:r>
            <w:r>
              <w:rPr>
                <w:spacing w:val="40"/>
                <w:sz w:val="18"/>
              </w:rPr>
              <w:t xml:space="preserve"> </w:t>
            </w:r>
            <w:r>
              <w:rPr>
                <w:spacing w:val="-2"/>
                <w:sz w:val="18"/>
              </w:rPr>
              <w:t>18.000</w:t>
            </w:r>
          </w:p>
          <w:p w14:paraId="1C243C85" w14:textId="77777777" w:rsidR="000570E4" w:rsidRDefault="000570E4" w:rsidP="000570E4">
            <w:pPr>
              <w:pStyle w:val="TableParagraph"/>
              <w:spacing w:before="25"/>
              <w:ind w:left="44" w:right="29"/>
              <w:rPr>
                <w:sz w:val="18"/>
              </w:rPr>
            </w:pPr>
            <w:r>
              <w:rPr>
                <w:spacing w:val="-2"/>
                <w:sz w:val="18"/>
              </w:rPr>
              <w:t>BTU/h</w:t>
            </w:r>
          </w:p>
          <w:p w14:paraId="35326B9F" w14:textId="77777777" w:rsidR="000570E4" w:rsidRDefault="000570E4" w:rsidP="000570E4">
            <w:pPr>
              <w:pStyle w:val="TableParagraph"/>
              <w:spacing w:before="24"/>
              <w:rPr>
                <w:b/>
                <w:sz w:val="18"/>
              </w:rPr>
            </w:pPr>
          </w:p>
          <w:p w14:paraId="6A577A2B" w14:textId="77777777" w:rsidR="000570E4" w:rsidRDefault="000570E4" w:rsidP="000570E4">
            <w:pPr>
              <w:pStyle w:val="TableParagraph"/>
              <w:spacing w:line="271" w:lineRule="auto"/>
              <w:ind w:left="34" w:right="62" w:firstLine="47"/>
              <w:rPr>
                <w:sz w:val="18"/>
              </w:rPr>
            </w:pPr>
            <w:r>
              <w:rPr>
                <w:b/>
                <w:sz w:val="18"/>
              </w:rPr>
              <w:t xml:space="preserve">com fornecimento de tubulação frigorígena com máximo de 10m </w:t>
            </w:r>
            <w:r>
              <w:rPr>
                <w:sz w:val="18"/>
              </w:rPr>
              <w:t>adequadas à carga térmica especificadas no</w:t>
            </w:r>
            <w:r>
              <w:rPr>
                <w:spacing w:val="-4"/>
                <w:sz w:val="18"/>
              </w:rPr>
              <w:t xml:space="preserve"> </w:t>
            </w:r>
            <w:r>
              <w:rPr>
                <w:sz w:val="18"/>
              </w:rPr>
              <w:t>equipamento</w:t>
            </w:r>
            <w:r>
              <w:rPr>
                <w:b/>
                <w:sz w:val="18"/>
              </w:rPr>
              <w:t>,</w:t>
            </w:r>
            <w:r>
              <w:rPr>
                <w:b/>
                <w:spacing w:val="-4"/>
                <w:sz w:val="18"/>
              </w:rPr>
              <w:t xml:space="preserve"> </w:t>
            </w:r>
            <w:r>
              <w:rPr>
                <w:b/>
                <w:sz w:val="18"/>
              </w:rPr>
              <w:t>carga</w:t>
            </w:r>
            <w:r>
              <w:rPr>
                <w:b/>
                <w:spacing w:val="-4"/>
                <w:sz w:val="18"/>
              </w:rPr>
              <w:t xml:space="preserve"> </w:t>
            </w:r>
            <w:r>
              <w:rPr>
                <w:b/>
                <w:sz w:val="18"/>
              </w:rPr>
              <w:t>de</w:t>
            </w:r>
            <w:r>
              <w:rPr>
                <w:b/>
                <w:spacing w:val="-5"/>
                <w:sz w:val="18"/>
              </w:rPr>
              <w:t xml:space="preserve"> </w:t>
            </w:r>
            <w:r>
              <w:rPr>
                <w:b/>
                <w:sz w:val="18"/>
              </w:rPr>
              <w:t>gás,</w:t>
            </w:r>
            <w:r>
              <w:rPr>
                <w:b/>
                <w:spacing w:val="-4"/>
                <w:sz w:val="18"/>
              </w:rPr>
              <w:t xml:space="preserve"> </w:t>
            </w:r>
            <w:r>
              <w:rPr>
                <w:b/>
                <w:sz w:val="18"/>
              </w:rPr>
              <w:t>fita</w:t>
            </w:r>
            <w:r>
              <w:rPr>
                <w:b/>
                <w:spacing w:val="-4"/>
                <w:sz w:val="18"/>
              </w:rPr>
              <w:t xml:space="preserve"> </w:t>
            </w:r>
            <w:r>
              <w:rPr>
                <w:b/>
                <w:sz w:val="18"/>
              </w:rPr>
              <w:t>de</w:t>
            </w:r>
            <w:r>
              <w:rPr>
                <w:b/>
                <w:spacing w:val="-5"/>
                <w:sz w:val="18"/>
              </w:rPr>
              <w:t xml:space="preserve"> </w:t>
            </w:r>
            <w:r>
              <w:rPr>
                <w:b/>
                <w:sz w:val="18"/>
              </w:rPr>
              <w:t>pvc</w:t>
            </w:r>
            <w:r>
              <w:rPr>
                <w:b/>
                <w:spacing w:val="-4"/>
                <w:sz w:val="18"/>
              </w:rPr>
              <w:t xml:space="preserve"> </w:t>
            </w:r>
            <w:r>
              <w:rPr>
                <w:sz w:val="18"/>
              </w:rPr>
              <w:t>,</w:t>
            </w:r>
            <w:r>
              <w:rPr>
                <w:spacing w:val="-4"/>
                <w:sz w:val="18"/>
              </w:rPr>
              <w:t xml:space="preserve"> </w:t>
            </w:r>
            <w:r>
              <w:rPr>
                <w:sz w:val="18"/>
              </w:rPr>
              <w:t>suporte</w:t>
            </w:r>
            <w:r>
              <w:rPr>
                <w:spacing w:val="-5"/>
                <w:sz w:val="18"/>
              </w:rPr>
              <w:t xml:space="preserve"> </w:t>
            </w:r>
            <w:r>
              <w:rPr>
                <w:sz w:val="18"/>
              </w:rPr>
              <w:t>em</w:t>
            </w:r>
            <w:r>
              <w:rPr>
                <w:spacing w:val="-5"/>
                <w:sz w:val="18"/>
              </w:rPr>
              <w:t xml:space="preserve"> </w:t>
            </w:r>
            <w:r>
              <w:rPr>
                <w:sz w:val="18"/>
              </w:rPr>
              <w:t>aço para condensadora e evaporadoras,calços de</w:t>
            </w:r>
          </w:p>
          <w:p w14:paraId="38F6A16F" w14:textId="77777777" w:rsidR="000570E4" w:rsidRDefault="000570E4" w:rsidP="000570E4">
            <w:pPr>
              <w:pStyle w:val="TableParagraph"/>
              <w:spacing w:line="268" w:lineRule="auto"/>
              <w:ind w:left="117" w:right="100" w:hanging="45"/>
              <w:rPr>
                <w:sz w:val="18"/>
              </w:rPr>
            </w:pPr>
            <w:r>
              <w:rPr>
                <w:sz w:val="18"/>
              </w:rPr>
              <w:t>borracha,</w:t>
            </w:r>
            <w:r>
              <w:rPr>
                <w:spacing w:val="40"/>
                <w:sz w:val="18"/>
              </w:rPr>
              <w:t xml:space="preserve"> </w:t>
            </w:r>
            <w:r>
              <w:rPr>
                <w:sz w:val="18"/>
              </w:rPr>
              <w:t>tubos de isolamento térmico, material isolante, cabos</w:t>
            </w:r>
            <w:r>
              <w:rPr>
                <w:spacing w:val="-9"/>
                <w:sz w:val="18"/>
              </w:rPr>
              <w:t xml:space="preserve"> </w:t>
            </w:r>
            <w:r>
              <w:rPr>
                <w:sz w:val="18"/>
              </w:rPr>
              <w:t>elétricos/cabos</w:t>
            </w:r>
            <w:r>
              <w:rPr>
                <w:spacing w:val="-8"/>
                <w:sz w:val="18"/>
              </w:rPr>
              <w:t xml:space="preserve"> </w:t>
            </w:r>
            <w:r>
              <w:rPr>
                <w:sz w:val="18"/>
              </w:rPr>
              <w:t>PP/disjuntores/</w:t>
            </w:r>
            <w:r>
              <w:rPr>
                <w:spacing w:val="-9"/>
                <w:sz w:val="18"/>
              </w:rPr>
              <w:t xml:space="preserve"> </w:t>
            </w:r>
            <w:r>
              <w:rPr>
                <w:sz w:val="18"/>
              </w:rPr>
              <w:t>ou</w:t>
            </w:r>
            <w:r>
              <w:rPr>
                <w:spacing w:val="-7"/>
                <w:sz w:val="18"/>
              </w:rPr>
              <w:t xml:space="preserve"> </w:t>
            </w:r>
            <w:r>
              <w:rPr>
                <w:sz w:val="18"/>
              </w:rPr>
              <w:t>demais</w:t>
            </w:r>
            <w:r>
              <w:rPr>
                <w:spacing w:val="-8"/>
                <w:sz w:val="18"/>
              </w:rPr>
              <w:t xml:space="preserve"> </w:t>
            </w:r>
            <w:r>
              <w:rPr>
                <w:spacing w:val="-2"/>
                <w:sz w:val="18"/>
              </w:rPr>
              <w:t>materiais,</w:t>
            </w:r>
          </w:p>
        </w:tc>
        <w:tc>
          <w:tcPr>
            <w:tcW w:w="1507" w:type="dxa"/>
          </w:tcPr>
          <w:p w14:paraId="689BE2AF" w14:textId="77777777" w:rsidR="000570E4" w:rsidRDefault="000570E4" w:rsidP="000570E4">
            <w:pPr>
              <w:pStyle w:val="TableParagraph"/>
              <w:rPr>
                <w:b/>
                <w:sz w:val="18"/>
              </w:rPr>
            </w:pPr>
          </w:p>
          <w:p w14:paraId="3F5438BA" w14:textId="77777777" w:rsidR="000570E4" w:rsidRDefault="000570E4" w:rsidP="000570E4">
            <w:pPr>
              <w:pStyle w:val="TableParagraph"/>
              <w:rPr>
                <w:b/>
                <w:sz w:val="18"/>
              </w:rPr>
            </w:pPr>
          </w:p>
          <w:p w14:paraId="1D1119A7" w14:textId="77777777" w:rsidR="000570E4" w:rsidRDefault="000570E4" w:rsidP="000570E4">
            <w:pPr>
              <w:pStyle w:val="TableParagraph"/>
              <w:rPr>
                <w:b/>
                <w:sz w:val="18"/>
              </w:rPr>
            </w:pPr>
          </w:p>
          <w:p w14:paraId="3411EC97" w14:textId="77777777" w:rsidR="000570E4" w:rsidRDefault="000570E4" w:rsidP="000570E4">
            <w:pPr>
              <w:pStyle w:val="TableParagraph"/>
              <w:rPr>
                <w:b/>
                <w:sz w:val="18"/>
              </w:rPr>
            </w:pPr>
          </w:p>
          <w:p w14:paraId="2EAE3D4A" w14:textId="77777777" w:rsidR="000570E4" w:rsidRDefault="000570E4" w:rsidP="000570E4">
            <w:pPr>
              <w:pStyle w:val="TableParagraph"/>
              <w:spacing w:before="117"/>
              <w:rPr>
                <w:b/>
                <w:sz w:val="18"/>
              </w:rPr>
            </w:pPr>
          </w:p>
          <w:p w14:paraId="6D7210F4" w14:textId="77777777" w:rsidR="000570E4" w:rsidRDefault="000570E4" w:rsidP="000570E4">
            <w:pPr>
              <w:pStyle w:val="TableParagraph"/>
              <w:ind w:left="14"/>
              <w:rPr>
                <w:sz w:val="18"/>
              </w:rPr>
            </w:pPr>
            <w:r>
              <w:rPr>
                <w:spacing w:val="-10"/>
                <w:sz w:val="18"/>
              </w:rPr>
              <w:t>1</w:t>
            </w:r>
          </w:p>
        </w:tc>
        <w:tc>
          <w:tcPr>
            <w:tcW w:w="1770" w:type="dxa"/>
            <w:gridSpan w:val="2"/>
          </w:tcPr>
          <w:p w14:paraId="4C014F02" w14:textId="77777777" w:rsidR="000570E4" w:rsidRDefault="000570E4" w:rsidP="000570E4">
            <w:pPr>
              <w:pStyle w:val="TableParagraph"/>
              <w:rPr>
                <w:b/>
                <w:sz w:val="18"/>
              </w:rPr>
            </w:pPr>
          </w:p>
          <w:p w14:paraId="6940EEFE" w14:textId="77777777" w:rsidR="000570E4" w:rsidRDefault="000570E4" w:rsidP="000570E4">
            <w:pPr>
              <w:pStyle w:val="TableParagraph"/>
              <w:rPr>
                <w:b/>
                <w:sz w:val="18"/>
              </w:rPr>
            </w:pPr>
          </w:p>
          <w:p w14:paraId="7B1D7C5B" w14:textId="77777777" w:rsidR="000570E4" w:rsidRDefault="000570E4" w:rsidP="000570E4">
            <w:pPr>
              <w:pStyle w:val="TableParagraph"/>
              <w:rPr>
                <w:b/>
                <w:sz w:val="18"/>
              </w:rPr>
            </w:pPr>
          </w:p>
          <w:p w14:paraId="3538B974" w14:textId="77777777" w:rsidR="000570E4" w:rsidRDefault="000570E4" w:rsidP="000570E4">
            <w:pPr>
              <w:pStyle w:val="TableParagraph"/>
              <w:rPr>
                <w:b/>
                <w:sz w:val="18"/>
              </w:rPr>
            </w:pPr>
          </w:p>
          <w:p w14:paraId="5C2F5D7F" w14:textId="77777777" w:rsidR="000570E4" w:rsidRDefault="000570E4" w:rsidP="000570E4">
            <w:pPr>
              <w:pStyle w:val="TableParagraph"/>
              <w:spacing w:before="117"/>
              <w:rPr>
                <w:b/>
                <w:sz w:val="18"/>
              </w:rPr>
            </w:pPr>
          </w:p>
          <w:p w14:paraId="2022C07C" w14:textId="09A2E14C" w:rsidR="000570E4" w:rsidRDefault="000570E4" w:rsidP="000570E4">
            <w:pPr>
              <w:pStyle w:val="TableParagraph"/>
              <w:ind w:left="495"/>
              <w:rPr>
                <w:sz w:val="18"/>
              </w:rPr>
            </w:pPr>
            <w:r>
              <w:rPr>
                <w:sz w:val="18"/>
              </w:rPr>
              <w:t>R$</w:t>
            </w:r>
          </w:p>
        </w:tc>
        <w:tc>
          <w:tcPr>
            <w:tcW w:w="1362" w:type="dxa"/>
          </w:tcPr>
          <w:p w14:paraId="703F055F" w14:textId="77777777" w:rsidR="000570E4" w:rsidRDefault="000570E4" w:rsidP="000570E4">
            <w:pPr>
              <w:pStyle w:val="TableParagraph"/>
              <w:rPr>
                <w:b/>
                <w:sz w:val="18"/>
              </w:rPr>
            </w:pPr>
          </w:p>
          <w:p w14:paraId="3CBE13C9" w14:textId="77777777" w:rsidR="000570E4" w:rsidRDefault="000570E4" w:rsidP="000570E4">
            <w:pPr>
              <w:pStyle w:val="TableParagraph"/>
              <w:rPr>
                <w:b/>
                <w:sz w:val="18"/>
              </w:rPr>
            </w:pPr>
          </w:p>
          <w:p w14:paraId="6309CCAD" w14:textId="77777777" w:rsidR="000570E4" w:rsidRDefault="000570E4" w:rsidP="000570E4">
            <w:pPr>
              <w:pStyle w:val="TableParagraph"/>
              <w:rPr>
                <w:b/>
                <w:sz w:val="18"/>
              </w:rPr>
            </w:pPr>
          </w:p>
          <w:p w14:paraId="09FDEDB4" w14:textId="77777777" w:rsidR="000570E4" w:rsidRDefault="000570E4" w:rsidP="000570E4">
            <w:pPr>
              <w:pStyle w:val="TableParagraph"/>
              <w:rPr>
                <w:b/>
                <w:sz w:val="18"/>
              </w:rPr>
            </w:pPr>
          </w:p>
          <w:p w14:paraId="6D94D899" w14:textId="77777777" w:rsidR="000570E4" w:rsidRDefault="000570E4" w:rsidP="000570E4">
            <w:pPr>
              <w:pStyle w:val="TableParagraph"/>
              <w:spacing w:before="117"/>
              <w:rPr>
                <w:b/>
                <w:sz w:val="18"/>
              </w:rPr>
            </w:pPr>
          </w:p>
          <w:p w14:paraId="024646FE" w14:textId="48A9DFA0" w:rsidR="000570E4" w:rsidRDefault="000570E4" w:rsidP="000570E4">
            <w:pPr>
              <w:pStyle w:val="TableParagraph"/>
              <w:ind w:left="290"/>
              <w:rPr>
                <w:sz w:val="18"/>
              </w:rPr>
            </w:pPr>
            <w:r>
              <w:rPr>
                <w:sz w:val="18"/>
              </w:rPr>
              <w:t xml:space="preserve">R$ </w:t>
            </w:r>
          </w:p>
        </w:tc>
      </w:tr>
      <w:tr w:rsidR="000570E4" w14:paraId="7F06F7A3" w14:textId="77777777" w:rsidTr="000570E4">
        <w:trPr>
          <w:trHeight w:val="322"/>
        </w:trPr>
        <w:tc>
          <w:tcPr>
            <w:tcW w:w="4451" w:type="dxa"/>
            <w:tcBorders>
              <w:bottom w:val="nil"/>
            </w:tcBorders>
          </w:tcPr>
          <w:p w14:paraId="6B2ADBA1" w14:textId="77777777" w:rsidR="000570E4" w:rsidRDefault="000570E4" w:rsidP="000570E4">
            <w:pPr>
              <w:pStyle w:val="TableParagraph"/>
              <w:rPr>
                <w:sz w:val="18"/>
              </w:rPr>
            </w:pPr>
          </w:p>
        </w:tc>
        <w:tc>
          <w:tcPr>
            <w:tcW w:w="1507" w:type="dxa"/>
            <w:tcBorders>
              <w:bottom w:val="nil"/>
            </w:tcBorders>
          </w:tcPr>
          <w:p w14:paraId="66389431" w14:textId="77777777" w:rsidR="000570E4" w:rsidRDefault="000570E4" w:rsidP="000570E4">
            <w:pPr>
              <w:pStyle w:val="TableParagraph"/>
              <w:rPr>
                <w:sz w:val="18"/>
              </w:rPr>
            </w:pPr>
          </w:p>
        </w:tc>
        <w:tc>
          <w:tcPr>
            <w:tcW w:w="1770" w:type="dxa"/>
            <w:gridSpan w:val="2"/>
            <w:tcBorders>
              <w:bottom w:val="nil"/>
            </w:tcBorders>
          </w:tcPr>
          <w:p w14:paraId="2399FA70" w14:textId="77777777" w:rsidR="000570E4" w:rsidRDefault="000570E4" w:rsidP="000570E4">
            <w:pPr>
              <w:pStyle w:val="TableParagraph"/>
              <w:rPr>
                <w:sz w:val="18"/>
              </w:rPr>
            </w:pPr>
          </w:p>
        </w:tc>
        <w:tc>
          <w:tcPr>
            <w:tcW w:w="1362" w:type="dxa"/>
            <w:tcBorders>
              <w:bottom w:val="nil"/>
            </w:tcBorders>
          </w:tcPr>
          <w:p w14:paraId="65295DF9" w14:textId="77777777" w:rsidR="000570E4" w:rsidRDefault="000570E4" w:rsidP="000570E4">
            <w:pPr>
              <w:pStyle w:val="TableParagraph"/>
              <w:rPr>
                <w:sz w:val="18"/>
              </w:rPr>
            </w:pPr>
          </w:p>
        </w:tc>
      </w:tr>
      <w:tr w:rsidR="000570E4" w14:paraId="2EEDD8B2" w14:textId="77777777" w:rsidTr="000570E4">
        <w:trPr>
          <w:trHeight w:val="2293"/>
        </w:trPr>
        <w:tc>
          <w:tcPr>
            <w:tcW w:w="4451" w:type="dxa"/>
            <w:tcBorders>
              <w:top w:val="nil"/>
            </w:tcBorders>
          </w:tcPr>
          <w:p w14:paraId="165187D9" w14:textId="77777777" w:rsidR="000570E4" w:rsidRDefault="000570E4" w:rsidP="000570E4">
            <w:pPr>
              <w:pStyle w:val="TableParagraph"/>
              <w:spacing w:before="8"/>
              <w:ind w:left="15" w:right="42"/>
              <w:rPr>
                <w:sz w:val="18"/>
              </w:rPr>
            </w:pPr>
            <w:r>
              <w:rPr>
                <w:sz w:val="18"/>
              </w:rPr>
              <w:t>INSTALAÇÃO</w:t>
            </w:r>
            <w:r>
              <w:rPr>
                <w:spacing w:val="-3"/>
                <w:sz w:val="18"/>
              </w:rPr>
              <w:t xml:space="preserve"> </w:t>
            </w:r>
            <w:r>
              <w:rPr>
                <w:sz w:val="18"/>
              </w:rPr>
              <w:t>SPLIT</w:t>
            </w:r>
            <w:r>
              <w:rPr>
                <w:spacing w:val="-3"/>
                <w:sz w:val="18"/>
              </w:rPr>
              <w:t xml:space="preserve"> </w:t>
            </w:r>
            <w:r>
              <w:rPr>
                <w:sz w:val="18"/>
              </w:rPr>
              <w:t>HI</w:t>
            </w:r>
            <w:r>
              <w:rPr>
                <w:spacing w:val="-2"/>
                <w:sz w:val="18"/>
              </w:rPr>
              <w:t xml:space="preserve"> </w:t>
            </w:r>
            <w:r>
              <w:rPr>
                <w:sz w:val="18"/>
              </w:rPr>
              <w:t>WALL</w:t>
            </w:r>
            <w:r>
              <w:rPr>
                <w:spacing w:val="-3"/>
                <w:sz w:val="18"/>
              </w:rPr>
              <w:t xml:space="preserve"> </w:t>
            </w:r>
            <w:r>
              <w:rPr>
                <w:sz w:val="18"/>
              </w:rPr>
              <w:t>24.000</w:t>
            </w:r>
            <w:r>
              <w:rPr>
                <w:spacing w:val="-2"/>
                <w:sz w:val="18"/>
              </w:rPr>
              <w:t xml:space="preserve"> </w:t>
            </w:r>
            <w:r>
              <w:rPr>
                <w:sz w:val="18"/>
              </w:rPr>
              <w:t>BTU/h</w:t>
            </w:r>
            <w:r>
              <w:rPr>
                <w:spacing w:val="-2"/>
                <w:sz w:val="18"/>
              </w:rPr>
              <w:t xml:space="preserve"> </w:t>
            </w:r>
            <w:r>
              <w:rPr>
                <w:sz w:val="18"/>
              </w:rPr>
              <w:t>a</w:t>
            </w:r>
            <w:r>
              <w:rPr>
                <w:spacing w:val="40"/>
                <w:sz w:val="18"/>
              </w:rPr>
              <w:t xml:space="preserve"> </w:t>
            </w:r>
            <w:r>
              <w:rPr>
                <w:spacing w:val="-10"/>
                <w:sz w:val="18"/>
              </w:rPr>
              <w:t>a</w:t>
            </w:r>
          </w:p>
          <w:p w14:paraId="50D54F25" w14:textId="77777777" w:rsidR="000570E4" w:rsidRDefault="000570E4" w:rsidP="000570E4">
            <w:pPr>
              <w:pStyle w:val="TableParagraph"/>
              <w:spacing w:before="25"/>
              <w:ind w:left="1690"/>
              <w:rPr>
                <w:sz w:val="18"/>
              </w:rPr>
            </w:pPr>
            <w:r>
              <w:rPr>
                <w:sz w:val="18"/>
              </w:rPr>
              <w:t xml:space="preserve">30.000 </w:t>
            </w:r>
            <w:r>
              <w:rPr>
                <w:spacing w:val="-2"/>
                <w:sz w:val="18"/>
              </w:rPr>
              <w:t>BTU/h</w:t>
            </w:r>
          </w:p>
          <w:p w14:paraId="224A2AF1" w14:textId="77777777" w:rsidR="000570E4" w:rsidRDefault="000570E4" w:rsidP="000570E4">
            <w:pPr>
              <w:pStyle w:val="TableParagraph"/>
              <w:spacing w:before="24"/>
              <w:rPr>
                <w:b/>
                <w:sz w:val="18"/>
              </w:rPr>
            </w:pPr>
          </w:p>
          <w:p w14:paraId="125E13A1" w14:textId="77777777" w:rsidR="000570E4" w:rsidRDefault="000570E4" w:rsidP="000570E4">
            <w:pPr>
              <w:pStyle w:val="TableParagraph"/>
              <w:spacing w:line="271" w:lineRule="auto"/>
              <w:ind w:left="34" w:right="62" w:firstLine="47"/>
              <w:rPr>
                <w:sz w:val="18"/>
              </w:rPr>
            </w:pPr>
            <w:r>
              <w:rPr>
                <w:b/>
                <w:sz w:val="18"/>
              </w:rPr>
              <w:t xml:space="preserve">com fornecimento de tubulação frigorígena com máximo de 10 m </w:t>
            </w:r>
            <w:r>
              <w:rPr>
                <w:sz w:val="18"/>
              </w:rPr>
              <w:t>adequadas à carga térmica especificadas no</w:t>
            </w:r>
            <w:r>
              <w:rPr>
                <w:spacing w:val="-4"/>
                <w:sz w:val="18"/>
              </w:rPr>
              <w:t xml:space="preserve"> </w:t>
            </w:r>
            <w:r>
              <w:rPr>
                <w:sz w:val="18"/>
              </w:rPr>
              <w:t>equipamento</w:t>
            </w:r>
            <w:r>
              <w:rPr>
                <w:b/>
                <w:sz w:val="18"/>
              </w:rPr>
              <w:t>,</w:t>
            </w:r>
            <w:r>
              <w:rPr>
                <w:b/>
                <w:spacing w:val="-4"/>
                <w:sz w:val="18"/>
              </w:rPr>
              <w:t xml:space="preserve"> </w:t>
            </w:r>
            <w:r>
              <w:rPr>
                <w:b/>
                <w:sz w:val="18"/>
              </w:rPr>
              <w:t>carga</w:t>
            </w:r>
            <w:r>
              <w:rPr>
                <w:b/>
                <w:spacing w:val="-4"/>
                <w:sz w:val="18"/>
              </w:rPr>
              <w:t xml:space="preserve"> </w:t>
            </w:r>
            <w:r>
              <w:rPr>
                <w:b/>
                <w:sz w:val="18"/>
              </w:rPr>
              <w:t>de</w:t>
            </w:r>
            <w:r>
              <w:rPr>
                <w:b/>
                <w:spacing w:val="-5"/>
                <w:sz w:val="18"/>
              </w:rPr>
              <w:t xml:space="preserve"> </w:t>
            </w:r>
            <w:r>
              <w:rPr>
                <w:b/>
                <w:sz w:val="18"/>
              </w:rPr>
              <w:t>gás,</w:t>
            </w:r>
            <w:r>
              <w:rPr>
                <w:b/>
                <w:spacing w:val="-4"/>
                <w:sz w:val="18"/>
              </w:rPr>
              <w:t xml:space="preserve"> </w:t>
            </w:r>
            <w:r>
              <w:rPr>
                <w:b/>
                <w:sz w:val="18"/>
              </w:rPr>
              <w:t>fita</w:t>
            </w:r>
            <w:r>
              <w:rPr>
                <w:b/>
                <w:spacing w:val="-4"/>
                <w:sz w:val="18"/>
              </w:rPr>
              <w:t xml:space="preserve"> </w:t>
            </w:r>
            <w:r>
              <w:rPr>
                <w:b/>
                <w:sz w:val="18"/>
              </w:rPr>
              <w:t>de</w:t>
            </w:r>
            <w:r>
              <w:rPr>
                <w:b/>
                <w:spacing w:val="-5"/>
                <w:sz w:val="18"/>
              </w:rPr>
              <w:t xml:space="preserve"> </w:t>
            </w:r>
            <w:r>
              <w:rPr>
                <w:b/>
                <w:sz w:val="18"/>
              </w:rPr>
              <w:t>pvc</w:t>
            </w:r>
            <w:r>
              <w:rPr>
                <w:b/>
                <w:spacing w:val="-4"/>
                <w:sz w:val="18"/>
              </w:rPr>
              <w:t xml:space="preserve"> </w:t>
            </w:r>
            <w:r>
              <w:rPr>
                <w:sz w:val="18"/>
              </w:rPr>
              <w:t>,</w:t>
            </w:r>
            <w:r>
              <w:rPr>
                <w:spacing w:val="-4"/>
                <w:sz w:val="18"/>
              </w:rPr>
              <w:t xml:space="preserve"> </w:t>
            </w:r>
            <w:r>
              <w:rPr>
                <w:sz w:val="18"/>
              </w:rPr>
              <w:t>suporte</w:t>
            </w:r>
            <w:r>
              <w:rPr>
                <w:spacing w:val="-5"/>
                <w:sz w:val="18"/>
              </w:rPr>
              <w:t xml:space="preserve"> </w:t>
            </w:r>
            <w:r>
              <w:rPr>
                <w:sz w:val="18"/>
              </w:rPr>
              <w:t>em</w:t>
            </w:r>
            <w:r>
              <w:rPr>
                <w:spacing w:val="-5"/>
                <w:sz w:val="18"/>
              </w:rPr>
              <w:t xml:space="preserve"> </w:t>
            </w:r>
            <w:r>
              <w:rPr>
                <w:sz w:val="18"/>
              </w:rPr>
              <w:t>aço para condensadora e evaporadoras,calços de</w:t>
            </w:r>
          </w:p>
          <w:p w14:paraId="3E23C42E" w14:textId="77777777" w:rsidR="000570E4" w:rsidRDefault="000570E4" w:rsidP="000570E4">
            <w:pPr>
              <w:pStyle w:val="TableParagraph"/>
              <w:spacing w:before="1" w:line="268" w:lineRule="auto"/>
              <w:ind w:left="117" w:right="100" w:hanging="45"/>
              <w:rPr>
                <w:sz w:val="18"/>
              </w:rPr>
            </w:pPr>
            <w:r>
              <w:rPr>
                <w:sz w:val="18"/>
              </w:rPr>
              <w:t>borracha,</w:t>
            </w:r>
            <w:r>
              <w:rPr>
                <w:spacing w:val="40"/>
                <w:sz w:val="18"/>
              </w:rPr>
              <w:t xml:space="preserve"> </w:t>
            </w:r>
            <w:r>
              <w:rPr>
                <w:sz w:val="18"/>
              </w:rPr>
              <w:t>tubos de isolamento térmico, material isolante, cabos</w:t>
            </w:r>
            <w:r>
              <w:rPr>
                <w:spacing w:val="-9"/>
                <w:sz w:val="18"/>
              </w:rPr>
              <w:t xml:space="preserve"> </w:t>
            </w:r>
            <w:r>
              <w:rPr>
                <w:sz w:val="18"/>
              </w:rPr>
              <w:t>elétricos/cabos</w:t>
            </w:r>
            <w:r>
              <w:rPr>
                <w:spacing w:val="-8"/>
                <w:sz w:val="18"/>
              </w:rPr>
              <w:t xml:space="preserve"> </w:t>
            </w:r>
            <w:r>
              <w:rPr>
                <w:sz w:val="18"/>
              </w:rPr>
              <w:t>PP/disjuntores/</w:t>
            </w:r>
            <w:r>
              <w:rPr>
                <w:spacing w:val="-9"/>
                <w:sz w:val="18"/>
              </w:rPr>
              <w:t xml:space="preserve"> </w:t>
            </w:r>
            <w:r>
              <w:rPr>
                <w:sz w:val="18"/>
              </w:rPr>
              <w:t>ou</w:t>
            </w:r>
            <w:r>
              <w:rPr>
                <w:spacing w:val="-7"/>
                <w:sz w:val="18"/>
              </w:rPr>
              <w:t xml:space="preserve"> </w:t>
            </w:r>
            <w:r>
              <w:rPr>
                <w:sz w:val="18"/>
              </w:rPr>
              <w:t>demais</w:t>
            </w:r>
            <w:r>
              <w:rPr>
                <w:spacing w:val="-8"/>
                <w:sz w:val="18"/>
              </w:rPr>
              <w:t xml:space="preserve"> </w:t>
            </w:r>
            <w:r>
              <w:rPr>
                <w:spacing w:val="-2"/>
                <w:sz w:val="18"/>
              </w:rPr>
              <w:t>materiais,</w:t>
            </w:r>
          </w:p>
        </w:tc>
        <w:tc>
          <w:tcPr>
            <w:tcW w:w="1507" w:type="dxa"/>
            <w:tcBorders>
              <w:top w:val="nil"/>
            </w:tcBorders>
          </w:tcPr>
          <w:p w14:paraId="7D29F77E" w14:textId="77777777" w:rsidR="000570E4" w:rsidRDefault="000570E4" w:rsidP="000570E4">
            <w:pPr>
              <w:pStyle w:val="TableParagraph"/>
              <w:rPr>
                <w:b/>
                <w:sz w:val="18"/>
              </w:rPr>
            </w:pPr>
          </w:p>
          <w:p w14:paraId="4E08945C" w14:textId="77777777" w:rsidR="000570E4" w:rsidRDefault="000570E4" w:rsidP="000570E4">
            <w:pPr>
              <w:pStyle w:val="TableParagraph"/>
              <w:rPr>
                <w:b/>
                <w:sz w:val="18"/>
              </w:rPr>
            </w:pPr>
          </w:p>
          <w:p w14:paraId="3A30635E" w14:textId="77777777" w:rsidR="000570E4" w:rsidRDefault="000570E4" w:rsidP="000570E4">
            <w:pPr>
              <w:pStyle w:val="TableParagraph"/>
              <w:rPr>
                <w:b/>
                <w:sz w:val="18"/>
              </w:rPr>
            </w:pPr>
          </w:p>
          <w:p w14:paraId="6D60CDBC" w14:textId="77777777" w:rsidR="000570E4" w:rsidRDefault="000570E4" w:rsidP="000570E4">
            <w:pPr>
              <w:pStyle w:val="TableParagraph"/>
              <w:rPr>
                <w:b/>
                <w:sz w:val="18"/>
              </w:rPr>
            </w:pPr>
          </w:p>
          <w:p w14:paraId="35C1952A" w14:textId="77777777" w:rsidR="000570E4" w:rsidRDefault="000570E4" w:rsidP="000570E4">
            <w:pPr>
              <w:pStyle w:val="TableParagraph"/>
              <w:ind w:left="14"/>
              <w:rPr>
                <w:sz w:val="18"/>
              </w:rPr>
            </w:pPr>
            <w:r>
              <w:rPr>
                <w:spacing w:val="-10"/>
                <w:sz w:val="18"/>
              </w:rPr>
              <w:t>2</w:t>
            </w:r>
          </w:p>
        </w:tc>
        <w:tc>
          <w:tcPr>
            <w:tcW w:w="1771" w:type="dxa"/>
            <w:gridSpan w:val="2"/>
            <w:tcBorders>
              <w:top w:val="nil"/>
            </w:tcBorders>
          </w:tcPr>
          <w:p w14:paraId="5E844D70" w14:textId="77777777" w:rsidR="000570E4" w:rsidRDefault="000570E4" w:rsidP="000570E4">
            <w:pPr>
              <w:pStyle w:val="TableParagraph"/>
              <w:rPr>
                <w:b/>
                <w:sz w:val="18"/>
              </w:rPr>
            </w:pPr>
          </w:p>
          <w:p w14:paraId="149BB215" w14:textId="77777777" w:rsidR="000570E4" w:rsidRDefault="000570E4" w:rsidP="000570E4">
            <w:pPr>
              <w:pStyle w:val="TableParagraph"/>
              <w:rPr>
                <w:b/>
                <w:sz w:val="18"/>
              </w:rPr>
            </w:pPr>
          </w:p>
          <w:p w14:paraId="340B94CA" w14:textId="77777777" w:rsidR="000570E4" w:rsidRDefault="000570E4" w:rsidP="000570E4">
            <w:pPr>
              <w:pStyle w:val="TableParagraph"/>
              <w:rPr>
                <w:b/>
                <w:sz w:val="18"/>
              </w:rPr>
            </w:pPr>
          </w:p>
          <w:p w14:paraId="3B57D5F6" w14:textId="77777777" w:rsidR="000570E4" w:rsidRDefault="000570E4" w:rsidP="000570E4">
            <w:pPr>
              <w:pStyle w:val="TableParagraph"/>
              <w:rPr>
                <w:b/>
                <w:sz w:val="18"/>
              </w:rPr>
            </w:pPr>
          </w:p>
          <w:p w14:paraId="33B80A45" w14:textId="24A30BA3" w:rsidR="000570E4" w:rsidRDefault="000570E4" w:rsidP="000570E4">
            <w:pPr>
              <w:pStyle w:val="TableParagraph"/>
              <w:ind w:left="495"/>
              <w:rPr>
                <w:sz w:val="18"/>
              </w:rPr>
            </w:pPr>
            <w:r>
              <w:rPr>
                <w:sz w:val="18"/>
              </w:rPr>
              <w:t>R$</w:t>
            </w:r>
          </w:p>
        </w:tc>
        <w:tc>
          <w:tcPr>
            <w:tcW w:w="1363" w:type="dxa"/>
            <w:tcBorders>
              <w:top w:val="nil"/>
            </w:tcBorders>
          </w:tcPr>
          <w:p w14:paraId="366ED2FB" w14:textId="77777777" w:rsidR="000570E4" w:rsidRDefault="000570E4" w:rsidP="000570E4">
            <w:pPr>
              <w:pStyle w:val="TableParagraph"/>
              <w:rPr>
                <w:b/>
                <w:sz w:val="18"/>
              </w:rPr>
            </w:pPr>
          </w:p>
          <w:p w14:paraId="54A0BFD3" w14:textId="77777777" w:rsidR="000570E4" w:rsidRDefault="000570E4" w:rsidP="000570E4">
            <w:pPr>
              <w:pStyle w:val="TableParagraph"/>
              <w:rPr>
                <w:b/>
                <w:sz w:val="18"/>
              </w:rPr>
            </w:pPr>
          </w:p>
          <w:p w14:paraId="35EBD6EC" w14:textId="77777777" w:rsidR="000570E4" w:rsidRDefault="000570E4" w:rsidP="000570E4">
            <w:pPr>
              <w:pStyle w:val="TableParagraph"/>
              <w:rPr>
                <w:b/>
                <w:sz w:val="18"/>
              </w:rPr>
            </w:pPr>
          </w:p>
          <w:p w14:paraId="33A0EA56" w14:textId="77777777" w:rsidR="000570E4" w:rsidRDefault="000570E4" w:rsidP="000570E4">
            <w:pPr>
              <w:pStyle w:val="TableParagraph"/>
              <w:rPr>
                <w:b/>
                <w:sz w:val="18"/>
              </w:rPr>
            </w:pPr>
          </w:p>
          <w:p w14:paraId="3F4AAD79" w14:textId="4586034F" w:rsidR="000570E4" w:rsidRDefault="000570E4" w:rsidP="000570E4">
            <w:pPr>
              <w:pStyle w:val="TableParagraph"/>
              <w:ind w:right="230"/>
              <w:jc w:val="right"/>
              <w:rPr>
                <w:sz w:val="18"/>
              </w:rPr>
            </w:pPr>
            <w:r>
              <w:rPr>
                <w:spacing w:val="-2"/>
                <w:sz w:val="18"/>
              </w:rPr>
              <w:t>R$</w:t>
            </w:r>
          </w:p>
        </w:tc>
      </w:tr>
      <w:tr w:rsidR="000570E4" w14:paraId="653BC970" w14:textId="77777777" w:rsidTr="000570E4">
        <w:trPr>
          <w:trHeight w:val="2517"/>
        </w:trPr>
        <w:tc>
          <w:tcPr>
            <w:tcW w:w="4451" w:type="dxa"/>
          </w:tcPr>
          <w:p w14:paraId="759EE10E" w14:textId="77777777" w:rsidR="000570E4" w:rsidRDefault="000570E4" w:rsidP="000570E4">
            <w:pPr>
              <w:pStyle w:val="TableParagraph"/>
              <w:spacing w:before="26"/>
              <w:rPr>
                <w:b/>
                <w:sz w:val="18"/>
              </w:rPr>
            </w:pPr>
          </w:p>
          <w:p w14:paraId="6B2CBF5C" w14:textId="77777777" w:rsidR="000570E4" w:rsidRDefault="000570E4" w:rsidP="000570E4">
            <w:pPr>
              <w:pStyle w:val="TableParagraph"/>
              <w:ind w:left="15" w:right="43"/>
              <w:rPr>
                <w:sz w:val="18"/>
              </w:rPr>
            </w:pPr>
            <w:r>
              <w:rPr>
                <w:sz w:val="18"/>
              </w:rPr>
              <w:t>INSTALAÇÃO</w:t>
            </w:r>
            <w:r>
              <w:rPr>
                <w:spacing w:val="-4"/>
                <w:sz w:val="18"/>
              </w:rPr>
              <w:t xml:space="preserve"> </w:t>
            </w:r>
            <w:r>
              <w:rPr>
                <w:sz w:val="18"/>
              </w:rPr>
              <w:t>SPLIT</w:t>
            </w:r>
            <w:r>
              <w:rPr>
                <w:spacing w:val="40"/>
                <w:sz w:val="18"/>
              </w:rPr>
              <w:t xml:space="preserve"> </w:t>
            </w:r>
            <w:r>
              <w:rPr>
                <w:sz w:val="18"/>
              </w:rPr>
              <w:t>PISO</w:t>
            </w:r>
            <w:r>
              <w:rPr>
                <w:spacing w:val="-3"/>
                <w:sz w:val="18"/>
              </w:rPr>
              <w:t xml:space="preserve"> </w:t>
            </w:r>
            <w:r>
              <w:rPr>
                <w:sz w:val="18"/>
              </w:rPr>
              <w:t>TETO</w:t>
            </w:r>
            <w:r>
              <w:rPr>
                <w:spacing w:val="-3"/>
                <w:sz w:val="18"/>
              </w:rPr>
              <w:t xml:space="preserve"> </w:t>
            </w:r>
            <w:r>
              <w:rPr>
                <w:sz w:val="18"/>
              </w:rPr>
              <w:t>36.000</w:t>
            </w:r>
            <w:r>
              <w:rPr>
                <w:spacing w:val="-2"/>
                <w:sz w:val="18"/>
              </w:rPr>
              <w:t xml:space="preserve"> </w:t>
            </w:r>
            <w:r>
              <w:rPr>
                <w:sz w:val="18"/>
              </w:rPr>
              <w:t>BTU/h</w:t>
            </w:r>
            <w:r>
              <w:rPr>
                <w:spacing w:val="-2"/>
                <w:sz w:val="18"/>
              </w:rPr>
              <w:t xml:space="preserve"> </w:t>
            </w:r>
            <w:r>
              <w:rPr>
                <w:sz w:val="18"/>
              </w:rPr>
              <w:t>a</w:t>
            </w:r>
            <w:r>
              <w:rPr>
                <w:spacing w:val="40"/>
                <w:sz w:val="18"/>
              </w:rPr>
              <w:t xml:space="preserve"> </w:t>
            </w:r>
            <w:r>
              <w:rPr>
                <w:spacing w:val="-10"/>
                <w:sz w:val="18"/>
              </w:rPr>
              <w:t>a</w:t>
            </w:r>
          </w:p>
          <w:p w14:paraId="2EB60E34" w14:textId="77777777" w:rsidR="000570E4" w:rsidRDefault="000570E4" w:rsidP="000570E4">
            <w:pPr>
              <w:pStyle w:val="TableParagraph"/>
              <w:spacing w:before="25"/>
              <w:ind w:left="1690"/>
              <w:rPr>
                <w:sz w:val="18"/>
              </w:rPr>
            </w:pPr>
            <w:r>
              <w:rPr>
                <w:sz w:val="18"/>
              </w:rPr>
              <w:t xml:space="preserve">60.000 </w:t>
            </w:r>
            <w:r>
              <w:rPr>
                <w:spacing w:val="-2"/>
                <w:sz w:val="18"/>
              </w:rPr>
              <w:t>BTU/h</w:t>
            </w:r>
          </w:p>
          <w:p w14:paraId="194BBC61" w14:textId="77777777" w:rsidR="000570E4" w:rsidRDefault="000570E4" w:rsidP="000570E4">
            <w:pPr>
              <w:pStyle w:val="TableParagraph"/>
              <w:spacing w:before="24"/>
              <w:rPr>
                <w:b/>
                <w:sz w:val="18"/>
              </w:rPr>
            </w:pPr>
          </w:p>
          <w:p w14:paraId="0986A6C4" w14:textId="77777777" w:rsidR="000570E4" w:rsidRDefault="000570E4" w:rsidP="000570E4">
            <w:pPr>
              <w:pStyle w:val="TableParagraph"/>
              <w:spacing w:line="271" w:lineRule="auto"/>
              <w:ind w:left="34" w:right="62" w:firstLine="47"/>
              <w:rPr>
                <w:sz w:val="18"/>
              </w:rPr>
            </w:pPr>
            <w:r>
              <w:rPr>
                <w:b/>
                <w:sz w:val="18"/>
              </w:rPr>
              <w:t xml:space="preserve">com fornecimento de tubulação frigorígena com máximo de 10 m </w:t>
            </w:r>
            <w:r>
              <w:rPr>
                <w:sz w:val="18"/>
              </w:rPr>
              <w:t>adequadas à carga térmica especificadas no</w:t>
            </w:r>
            <w:r>
              <w:rPr>
                <w:spacing w:val="-4"/>
                <w:sz w:val="18"/>
              </w:rPr>
              <w:t xml:space="preserve"> </w:t>
            </w:r>
            <w:r>
              <w:rPr>
                <w:sz w:val="18"/>
              </w:rPr>
              <w:t>equipamento</w:t>
            </w:r>
            <w:r>
              <w:rPr>
                <w:b/>
                <w:sz w:val="18"/>
              </w:rPr>
              <w:t>,</w:t>
            </w:r>
            <w:r>
              <w:rPr>
                <w:b/>
                <w:spacing w:val="-4"/>
                <w:sz w:val="18"/>
              </w:rPr>
              <w:t xml:space="preserve"> </w:t>
            </w:r>
            <w:r>
              <w:rPr>
                <w:b/>
                <w:sz w:val="18"/>
              </w:rPr>
              <w:t>carga</w:t>
            </w:r>
            <w:r>
              <w:rPr>
                <w:b/>
                <w:spacing w:val="-4"/>
                <w:sz w:val="18"/>
              </w:rPr>
              <w:t xml:space="preserve"> </w:t>
            </w:r>
            <w:r>
              <w:rPr>
                <w:b/>
                <w:sz w:val="18"/>
              </w:rPr>
              <w:t>de</w:t>
            </w:r>
            <w:r>
              <w:rPr>
                <w:b/>
                <w:spacing w:val="-5"/>
                <w:sz w:val="18"/>
              </w:rPr>
              <w:t xml:space="preserve"> </w:t>
            </w:r>
            <w:r>
              <w:rPr>
                <w:b/>
                <w:sz w:val="18"/>
              </w:rPr>
              <w:t>gás,</w:t>
            </w:r>
            <w:r>
              <w:rPr>
                <w:b/>
                <w:spacing w:val="-4"/>
                <w:sz w:val="18"/>
              </w:rPr>
              <w:t xml:space="preserve"> </w:t>
            </w:r>
            <w:r>
              <w:rPr>
                <w:b/>
                <w:sz w:val="18"/>
              </w:rPr>
              <w:t>fita</w:t>
            </w:r>
            <w:r>
              <w:rPr>
                <w:b/>
                <w:spacing w:val="-4"/>
                <w:sz w:val="18"/>
              </w:rPr>
              <w:t xml:space="preserve"> </w:t>
            </w:r>
            <w:r>
              <w:rPr>
                <w:b/>
                <w:sz w:val="18"/>
              </w:rPr>
              <w:t>de</w:t>
            </w:r>
            <w:r>
              <w:rPr>
                <w:b/>
                <w:spacing w:val="-5"/>
                <w:sz w:val="18"/>
              </w:rPr>
              <w:t xml:space="preserve"> </w:t>
            </w:r>
            <w:r>
              <w:rPr>
                <w:b/>
                <w:sz w:val="18"/>
              </w:rPr>
              <w:t>pvc</w:t>
            </w:r>
            <w:r>
              <w:rPr>
                <w:b/>
                <w:spacing w:val="-4"/>
                <w:sz w:val="18"/>
              </w:rPr>
              <w:t xml:space="preserve"> </w:t>
            </w:r>
            <w:r>
              <w:rPr>
                <w:sz w:val="18"/>
              </w:rPr>
              <w:t>,</w:t>
            </w:r>
            <w:r>
              <w:rPr>
                <w:spacing w:val="-4"/>
                <w:sz w:val="18"/>
              </w:rPr>
              <w:t xml:space="preserve"> </w:t>
            </w:r>
            <w:r>
              <w:rPr>
                <w:sz w:val="18"/>
              </w:rPr>
              <w:t>suporte</w:t>
            </w:r>
            <w:r>
              <w:rPr>
                <w:spacing w:val="-5"/>
                <w:sz w:val="18"/>
              </w:rPr>
              <w:t xml:space="preserve"> </w:t>
            </w:r>
            <w:r>
              <w:rPr>
                <w:sz w:val="18"/>
              </w:rPr>
              <w:t>em</w:t>
            </w:r>
            <w:r>
              <w:rPr>
                <w:spacing w:val="-5"/>
                <w:sz w:val="18"/>
              </w:rPr>
              <w:t xml:space="preserve"> </w:t>
            </w:r>
            <w:r>
              <w:rPr>
                <w:sz w:val="18"/>
              </w:rPr>
              <w:t>aço para condensadora e evaporadoras,calços de</w:t>
            </w:r>
          </w:p>
          <w:p w14:paraId="0DB8524C" w14:textId="77777777" w:rsidR="000570E4" w:rsidRDefault="000570E4" w:rsidP="000570E4">
            <w:pPr>
              <w:pStyle w:val="TableParagraph"/>
              <w:spacing w:line="268" w:lineRule="auto"/>
              <w:ind w:left="117" w:right="100" w:hanging="45"/>
              <w:rPr>
                <w:sz w:val="18"/>
              </w:rPr>
            </w:pPr>
            <w:r>
              <w:rPr>
                <w:sz w:val="18"/>
              </w:rPr>
              <w:t>borracha,</w:t>
            </w:r>
            <w:r>
              <w:rPr>
                <w:spacing w:val="40"/>
                <w:sz w:val="18"/>
              </w:rPr>
              <w:t xml:space="preserve"> </w:t>
            </w:r>
            <w:r>
              <w:rPr>
                <w:sz w:val="18"/>
              </w:rPr>
              <w:t>tubos de isolamento térmico, material isolante, cabos</w:t>
            </w:r>
            <w:r>
              <w:rPr>
                <w:spacing w:val="-9"/>
                <w:sz w:val="18"/>
              </w:rPr>
              <w:t xml:space="preserve"> </w:t>
            </w:r>
            <w:r>
              <w:rPr>
                <w:sz w:val="18"/>
              </w:rPr>
              <w:t>elétricos/cabos</w:t>
            </w:r>
            <w:r>
              <w:rPr>
                <w:spacing w:val="-8"/>
                <w:sz w:val="18"/>
              </w:rPr>
              <w:t xml:space="preserve"> </w:t>
            </w:r>
            <w:r>
              <w:rPr>
                <w:sz w:val="18"/>
              </w:rPr>
              <w:t>PP/disjuntores/</w:t>
            </w:r>
            <w:r>
              <w:rPr>
                <w:spacing w:val="-9"/>
                <w:sz w:val="18"/>
              </w:rPr>
              <w:t xml:space="preserve"> </w:t>
            </w:r>
            <w:r>
              <w:rPr>
                <w:sz w:val="18"/>
              </w:rPr>
              <w:t>ou</w:t>
            </w:r>
            <w:r>
              <w:rPr>
                <w:spacing w:val="-7"/>
                <w:sz w:val="18"/>
              </w:rPr>
              <w:t xml:space="preserve"> </w:t>
            </w:r>
            <w:r>
              <w:rPr>
                <w:sz w:val="18"/>
              </w:rPr>
              <w:t>demais</w:t>
            </w:r>
            <w:r>
              <w:rPr>
                <w:spacing w:val="-8"/>
                <w:sz w:val="18"/>
              </w:rPr>
              <w:t xml:space="preserve"> </w:t>
            </w:r>
            <w:r>
              <w:rPr>
                <w:spacing w:val="-2"/>
                <w:sz w:val="18"/>
              </w:rPr>
              <w:t>materiais,</w:t>
            </w:r>
          </w:p>
        </w:tc>
        <w:tc>
          <w:tcPr>
            <w:tcW w:w="1507" w:type="dxa"/>
          </w:tcPr>
          <w:p w14:paraId="7339DDB6" w14:textId="77777777" w:rsidR="000570E4" w:rsidRDefault="000570E4" w:rsidP="000570E4">
            <w:pPr>
              <w:pStyle w:val="TableParagraph"/>
              <w:rPr>
                <w:b/>
                <w:sz w:val="18"/>
              </w:rPr>
            </w:pPr>
          </w:p>
          <w:p w14:paraId="0DFB807D" w14:textId="77777777" w:rsidR="000570E4" w:rsidRDefault="000570E4" w:rsidP="000570E4">
            <w:pPr>
              <w:pStyle w:val="TableParagraph"/>
              <w:rPr>
                <w:b/>
                <w:sz w:val="18"/>
              </w:rPr>
            </w:pPr>
          </w:p>
          <w:p w14:paraId="047CE825" w14:textId="77777777" w:rsidR="000570E4" w:rsidRDefault="000570E4" w:rsidP="000570E4">
            <w:pPr>
              <w:pStyle w:val="TableParagraph"/>
              <w:rPr>
                <w:b/>
                <w:sz w:val="18"/>
              </w:rPr>
            </w:pPr>
          </w:p>
          <w:p w14:paraId="46E297C7" w14:textId="77777777" w:rsidR="000570E4" w:rsidRDefault="000570E4" w:rsidP="000570E4">
            <w:pPr>
              <w:pStyle w:val="TableParagraph"/>
              <w:rPr>
                <w:b/>
                <w:sz w:val="18"/>
              </w:rPr>
            </w:pPr>
          </w:p>
          <w:p w14:paraId="7DE579F1" w14:textId="77777777" w:rsidR="000570E4" w:rsidRDefault="000570E4" w:rsidP="000570E4">
            <w:pPr>
              <w:pStyle w:val="TableParagraph"/>
              <w:spacing w:before="117"/>
              <w:rPr>
                <w:b/>
                <w:sz w:val="18"/>
              </w:rPr>
            </w:pPr>
          </w:p>
          <w:p w14:paraId="67840BC8" w14:textId="77777777" w:rsidR="000570E4" w:rsidRDefault="000570E4" w:rsidP="000570E4">
            <w:pPr>
              <w:pStyle w:val="TableParagraph"/>
              <w:ind w:left="14"/>
              <w:rPr>
                <w:sz w:val="18"/>
              </w:rPr>
            </w:pPr>
            <w:r>
              <w:rPr>
                <w:spacing w:val="-10"/>
                <w:sz w:val="18"/>
              </w:rPr>
              <w:t>2</w:t>
            </w:r>
          </w:p>
        </w:tc>
        <w:tc>
          <w:tcPr>
            <w:tcW w:w="1771" w:type="dxa"/>
            <w:gridSpan w:val="2"/>
          </w:tcPr>
          <w:p w14:paraId="4FC4F3F6" w14:textId="77777777" w:rsidR="000570E4" w:rsidRDefault="000570E4" w:rsidP="000570E4">
            <w:pPr>
              <w:pStyle w:val="TableParagraph"/>
              <w:rPr>
                <w:b/>
                <w:sz w:val="18"/>
              </w:rPr>
            </w:pPr>
          </w:p>
          <w:p w14:paraId="51D00B51" w14:textId="77777777" w:rsidR="000570E4" w:rsidRDefault="000570E4" w:rsidP="000570E4">
            <w:pPr>
              <w:pStyle w:val="TableParagraph"/>
              <w:rPr>
                <w:b/>
                <w:sz w:val="18"/>
              </w:rPr>
            </w:pPr>
          </w:p>
          <w:p w14:paraId="354F124B" w14:textId="77777777" w:rsidR="000570E4" w:rsidRDefault="000570E4" w:rsidP="000570E4">
            <w:pPr>
              <w:pStyle w:val="TableParagraph"/>
              <w:rPr>
                <w:b/>
                <w:sz w:val="18"/>
              </w:rPr>
            </w:pPr>
          </w:p>
          <w:p w14:paraId="357DA85B" w14:textId="77777777" w:rsidR="000570E4" w:rsidRDefault="000570E4" w:rsidP="000570E4">
            <w:pPr>
              <w:pStyle w:val="TableParagraph"/>
              <w:rPr>
                <w:b/>
                <w:sz w:val="18"/>
              </w:rPr>
            </w:pPr>
          </w:p>
          <w:p w14:paraId="30B06E1F" w14:textId="77777777" w:rsidR="000570E4" w:rsidRDefault="000570E4" w:rsidP="000570E4">
            <w:pPr>
              <w:pStyle w:val="TableParagraph"/>
              <w:spacing w:before="117"/>
              <w:rPr>
                <w:b/>
                <w:sz w:val="18"/>
              </w:rPr>
            </w:pPr>
          </w:p>
          <w:p w14:paraId="7B7D648A" w14:textId="14BBE6E5" w:rsidR="000570E4" w:rsidRDefault="000570E4" w:rsidP="000570E4">
            <w:pPr>
              <w:pStyle w:val="TableParagraph"/>
              <w:ind w:left="30"/>
              <w:rPr>
                <w:sz w:val="18"/>
              </w:rPr>
            </w:pPr>
            <w:r>
              <w:rPr>
                <w:sz w:val="18"/>
              </w:rPr>
              <w:t xml:space="preserve">R$ </w:t>
            </w:r>
          </w:p>
        </w:tc>
        <w:tc>
          <w:tcPr>
            <w:tcW w:w="1363" w:type="dxa"/>
          </w:tcPr>
          <w:p w14:paraId="1486F4B3" w14:textId="77777777" w:rsidR="000570E4" w:rsidRDefault="000570E4" w:rsidP="000570E4">
            <w:pPr>
              <w:pStyle w:val="TableParagraph"/>
              <w:rPr>
                <w:b/>
                <w:sz w:val="18"/>
              </w:rPr>
            </w:pPr>
          </w:p>
          <w:p w14:paraId="18664687" w14:textId="77777777" w:rsidR="000570E4" w:rsidRDefault="000570E4" w:rsidP="000570E4">
            <w:pPr>
              <w:pStyle w:val="TableParagraph"/>
              <w:rPr>
                <w:b/>
                <w:sz w:val="18"/>
              </w:rPr>
            </w:pPr>
          </w:p>
          <w:p w14:paraId="26AC782B" w14:textId="77777777" w:rsidR="000570E4" w:rsidRDefault="000570E4" w:rsidP="000570E4">
            <w:pPr>
              <w:pStyle w:val="TableParagraph"/>
              <w:rPr>
                <w:b/>
                <w:sz w:val="18"/>
              </w:rPr>
            </w:pPr>
          </w:p>
          <w:p w14:paraId="418ADC44" w14:textId="77777777" w:rsidR="000570E4" w:rsidRDefault="000570E4" w:rsidP="000570E4">
            <w:pPr>
              <w:pStyle w:val="TableParagraph"/>
              <w:rPr>
                <w:b/>
                <w:sz w:val="18"/>
              </w:rPr>
            </w:pPr>
          </w:p>
          <w:p w14:paraId="073103F5" w14:textId="77777777" w:rsidR="000570E4" w:rsidRDefault="000570E4" w:rsidP="000570E4">
            <w:pPr>
              <w:pStyle w:val="TableParagraph"/>
              <w:spacing w:before="117"/>
              <w:rPr>
                <w:b/>
                <w:sz w:val="18"/>
              </w:rPr>
            </w:pPr>
          </w:p>
          <w:p w14:paraId="7E718D04" w14:textId="7069FC15" w:rsidR="000570E4" w:rsidRDefault="000570E4" w:rsidP="000570E4">
            <w:pPr>
              <w:pStyle w:val="TableParagraph"/>
              <w:ind w:right="230"/>
              <w:jc w:val="right"/>
              <w:rPr>
                <w:sz w:val="18"/>
              </w:rPr>
            </w:pPr>
            <w:r>
              <w:rPr>
                <w:spacing w:val="-2"/>
                <w:sz w:val="18"/>
              </w:rPr>
              <w:t>R$</w:t>
            </w:r>
          </w:p>
        </w:tc>
      </w:tr>
      <w:tr w:rsidR="000570E4" w14:paraId="118214FE" w14:textId="77777777" w:rsidTr="000570E4">
        <w:trPr>
          <w:trHeight w:val="276"/>
        </w:trPr>
        <w:tc>
          <w:tcPr>
            <w:tcW w:w="4451" w:type="dxa"/>
          </w:tcPr>
          <w:p w14:paraId="41ABB89C" w14:textId="77777777" w:rsidR="000570E4" w:rsidRDefault="000570E4" w:rsidP="000570E4">
            <w:pPr>
              <w:pStyle w:val="TableParagraph"/>
              <w:rPr>
                <w:sz w:val="16"/>
              </w:rPr>
            </w:pPr>
          </w:p>
        </w:tc>
        <w:tc>
          <w:tcPr>
            <w:tcW w:w="1507" w:type="dxa"/>
          </w:tcPr>
          <w:p w14:paraId="73D61A3A" w14:textId="77777777" w:rsidR="000570E4" w:rsidRDefault="000570E4" w:rsidP="000570E4">
            <w:pPr>
              <w:pStyle w:val="TableParagraph"/>
              <w:rPr>
                <w:sz w:val="16"/>
              </w:rPr>
            </w:pPr>
          </w:p>
        </w:tc>
        <w:tc>
          <w:tcPr>
            <w:tcW w:w="1771" w:type="dxa"/>
            <w:gridSpan w:val="2"/>
          </w:tcPr>
          <w:p w14:paraId="77B90FF0" w14:textId="77777777" w:rsidR="000570E4" w:rsidRDefault="000570E4" w:rsidP="000570E4">
            <w:pPr>
              <w:pStyle w:val="TableParagraph"/>
              <w:rPr>
                <w:sz w:val="16"/>
              </w:rPr>
            </w:pPr>
          </w:p>
        </w:tc>
        <w:tc>
          <w:tcPr>
            <w:tcW w:w="1363" w:type="dxa"/>
          </w:tcPr>
          <w:p w14:paraId="11A5678C" w14:textId="77777777" w:rsidR="000570E4" w:rsidRDefault="000570E4" w:rsidP="000570E4">
            <w:pPr>
              <w:pStyle w:val="TableParagraph"/>
              <w:rPr>
                <w:sz w:val="16"/>
              </w:rPr>
            </w:pPr>
          </w:p>
        </w:tc>
      </w:tr>
      <w:tr w:rsidR="000570E4" w14:paraId="6C52D9B1" w14:textId="77777777" w:rsidTr="000570E4">
        <w:trPr>
          <w:trHeight w:val="2517"/>
        </w:trPr>
        <w:tc>
          <w:tcPr>
            <w:tcW w:w="4451" w:type="dxa"/>
          </w:tcPr>
          <w:p w14:paraId="466C116A" w14:textId="77777777" w:rsidR="000570E4" w:rsidRDefault="000570E4" w:rsidP="000570E4">
            <w:pPr>
              <w:pStyle w:val="TableParagraph"/>
              <w:spacing w:before="26"/>
              <w:rPr>
                <w:b/>
                <w:sz w:val="18"/>
              </w:rPr>
            </w:pPr>
          </w:p>
          <w:p w14:paraId="3AE4F1BD" w14:textId="77777777" w:rsidR="000570E4" w:rsidRDefault="000570E4" w:rsidP="000570E4">
            <w:pPr>
              <w:pStyle w:val="TableParagraph"/>
              <w:spacing w:line="268" w:lineRule="auto"/>
              <w:ind w:left="15" w:right="44"/>
              <w:rPr>
                <w:sz w:val="18"/>
              </w:rPr>
            </w:pPr>
            <w:r>
              <w:rPr>
                <w:sz w:val="18"/>
              </w:rPr>
              <w:t>INSTALAÇÃO</w:t>
            </w:r>
            <w:r>
              <w:rPr>
                <w:spacing w:val="-6"/>
                <w:sz w:val="18"/>
              </w:rPr>
              <w:t xml:space="preserve"> </w:t>
            </w:r>
            <w:r>
              <w:rPr>
                <w:sz w:val="18"/>
              </w:rPr>
              <w:t>SPLIT</w:t>
            </w:r>
            <w:r>
              <w:rPr>
                <w:spacing w:val="-6"/>
                <w:sz w:val="18"/>
              </w:rPr>
              <w:t xml:space="preserve"> </w:t>
            </w:r>
            <w:r>
              <w:rPr>
                <w:sz w:val="18"/>
              </w:rPr>
              <w:t>DO</w:t>
            </w:r>
            <w:r>
              <w:rPr>
                <w:spacing w:val="-6"/>
                <w:sz w:val="18"/>
              </w:rPr>
              <w:t xml:space="preserve"> </w:t>
            </w:r>
            <w:r>
              <w:rPr>
                <w:sz w:val="18"/>
              </w:rPr>
              <w:t>TIPO</w:t>
            </w:r>
            <w:r>
              <w:rPr>
                <w:spacing w:val="-6"/>
                <w:sz w:val="18"/>
              </w:rPr>
              <w:t xml:space="preserve"> </w:t>
            </w:r>
            <w:r>
              <w:rPr>
                <w:sz w:val="18"/>
              </w:rPr>
              <w:t>CASSETE</w:t>
            </w:r>
            <w:r>
              <w:rPr>
                <w:spacing w:val="-6"/>
                <w:sz w:val="18"/>
              </w:rPr>
              <w:t xml:space="preserve"> </w:t>
            </w:r>
            <w:r>
              <w:rPr>
                <w:sz w:val="18"/>
              </w:rPr>
              <w:t>DE</w:t>
            </w:r>
            <w:r>
              <w:rPr>
                <w:spacing w:val="34"/>
                <w:sz w:val="18"/>
              </w:rPr>
              <w:t xml:space="preserve"> </w:t>
            </w:r>
            <w:r>
              <w:rPr>
                <w:sz w:val="18"/>
              </w:rPr>
              <w:t>18.000 BTU/h A 60.000 BTU/h</w:t>
            </w:r>
          </w:p>
          <w:p w14:paraId="7C1ABE84" w14:textId="77777777" w:rsidR="000570E4" w:rsidRDefault="000570E4" w:rsidP="000570E4">
            <w:pPr>
              <w:pStyle w:val="TableParagraph"/>
              <w:spacing w:before="206" w:line="271" w:lineRule="auto"/>
              <w:ind w:left="34" w:right="62" w:firstLine="47"/>
              <w:rPr>
                <w:sz w:val="18"/>
              </w:rPr>
            </w:pPr>
            <w:r>
              <w:rPr>
                <w:b/>
                <w:sz w:val="18"/>
              </w:rPr>
              <w:t xml:space="preserve">com fornecimento de tubulação frigorígena com máximo de 10 m </w:t>
            </w:r>
            <w:r>
              <w:rPr>
                <w:sz w:val="18"/>
              </w:rPr>
              <w:t>adequadas à carga térmica especificadas no</w:t>
            </w:r>
            <w:r>
              <w:rPr>
                <w:spacing w:val="-4"/>
                <w:sz w:val="18"/>
              </w:rPr>
              <w:t xml:space="preserve"> </w:t>
            </w:r>
            <w:r>
              <w:rPr>
                <w:sz w:val="18"/>
              </w:rPr>
              <w:t>equipamento</w:t>
            </w:r>
            <w:r>
              <w:rPr>
                <w:b/>
                <w:sz w:val="18"/>
              </w:rPr>
              <w:t>,</w:t>
            </w:r>
            <w:r>
              <w:rPr>
                <w:b/>
                <w:spacing w:val="-4"/>
                <w:sz w:val="18"/>
              </w:rPr>
              <w:t xml:space="preserve"> </w:t>
            </w:r>
            <w:r>
              <w:rPr>
                <w:b/>
                <w:sz w:val="18"/>
              </w:rPr>
              <w:t>carga</w:t>
            </w:r>
            <w:r>
              <w:rPr>
                <w:b/>
                <w:spacing w:val="-4"/>
                <w:sz w:val="18"/>
              </w:rPr>
              <w:t xml:space="preserve"> </w:t>
            </w:r>
            <w:r>
              <w:rPr>
                <w:b/>
                <w:sz w:val="18"/>
              </w:rPr>
              <w:t>de</w:t>
            </w:r>
            <w:r>
              <w:rPr>
                <w:b/>
                <w:spacing w:val="-5"/>
                <w:sz w:val="18"/>
              </w:rPr>
              <w:t xml:space="preserve"> </w:t>
            </w:r>
            <w:r>
              <w:rPr>
                <w:b/>
                <w:sz w:val="18"/>
              </w:rPr>
              <w:t>gás,</w:t>
            </w:r>
            <w:r>
              <w:rPr>
                <w:b/>
                <w:spacing w:val="-4"/>
                <w:sz w:val="18"/>
              </w:rPr>
              <w:t xml:space="preserve"> </w:t>
            </w:r>
            <w:r>
              <w:rPr>
                <w:b/>
                <w:sz w:val="18"/>
              </w:rPr>
              <w:t>fita</w:t>
            </w:r>
            <w:r>
              <w:rPr>
                <w:b/>
                <w:spacing w:val="-4"/>
                <w:sz w:val="18"/>
              </w:rPr>
              <w:t xml:space="preserve"> </w:t>
            </w:r>
            <w:r>
              <w:rPr>
                <w:b/>
                <w:sz w:val="18"/>
              </w:rPr>
              <w:t>de</w:t>
            </w:r>
            <w:r>
              <w:rPr>
                <w:b/>
                <w:spacing w:val="-5"/>
                <w:sz w:val="18"/>
              </w:rPr>
              <w:t xml:space="preserve"> </w:t>
            </w:r>
            <w:r>
              <w:rPr>
                <w:b/>
                <w:sz w:val="18"/>
              </w:rPr>
              <w:t>pvc</w:t>
            </w:r>
            <w:r>
              <w:rPr>
                <w:b/>
                <w:spacing w:val="-4"/>
                <w:sz w:val="18"/>
              </w:rPr>
              <w:t xml:space="preserve"> </w:t>
            </w:r>
            <w:r>
              <w:rPr>
                <w:sz w:val="18"/>
              </w:rPr>
              <w:t>,</w:t>
            </w:r>
            <w:r>
              <w:rPr>
                <w:spacing w:val="-4"/>
                <w:sz w:val="18"/>
              </w:rPr>
              <w:t xml:space="preserve"> </w:t>
            </w:r>
            <w:r>
              <w:rPr>
                <w:sz w:val="18"/>
              </w:rPr>
              <w:t>suporte</w:t>
            </w:r>
            <w:r>
              <w:rPr>
                <w:spacing w:val="-5"/>
                <w:sz w:val="18"/>
              </w:rPr>
              <w:t xml:space="preserve"> </w:t>
            </w:r>
            <w:r>
              <w:rPr>
                <w:sz w:val="18"/>
              </w:rPr>
              <w:t>em</w:t>
            </w:r>
            <w:r>
              <w:rPr>
                <w:spacing w:val="-5"/>
                <w:sz w:val="18"/>
              </w:rPr>
              <w:t xml:space="preserve"> </w:t>
            </w:r>
            <w:r>
              <w:rPr>
                <w:sz w:val="18"/>
              </w:rPr>
              <w:t>aço para condensadora e evaporadoras,calços de</w:t>
            </w:r>
          </w:p>
          <w:p w14:paraId="290BCC82" w14:textId="77777777" w:rsidR="000570E4" w:rsidRDefault="000570E4" w:rsidP="000570E4">
            <w:pPr>
              <w:pStyle w:val="TableParagraph"/>
              <w:spacing w:before="1" w:line="268" w:lineRule="auto"/>
              <w:ind w:left="117" w:right="100" w:hanging="45"/>
              <w:rPr>
                <w:sz w:val="18"/>
              </w:rPr>
            </w:pPr>
            <w:r>
              <w:rPr>
                <w:sz w:val="18"/>
              </w:rPr>
              <w:t>borracha,</w:t>
            </w:r>
            <w:r>
              <w:rPr>
                <w:spacing w:val="40"/>
                <w:sz w:val="18"/>
              </w:rPr>
              <w:t xml:space="preserve"> </w:t>
            </w:r>
            <w:r>
              <w:rPr>
                <w:sz w:val="18"/>
              </w:rPr>
              <w:t>tubos de isolamento térmico, material isolante, cabos</w:t>
            </w:r>
            <w:r>
              <w:rPr>
                <w:spacing w:val="-9"/>
                <w:sz w:val="18"/>
              </w:rPr>
              <w:t xml:space="preserve"> </w:t>
            </w:r>
            <w:r>
              <w:rPr>
                <w:sz w:val="18"/>
              </w:rPr>
              <w:t>elétricos/cabos</w:t>
            </w:r>
            <w:r>
              <w:rPr>
                <w:spacing w:val="-8"/>
                <w:sz w:val="18"/>
              </w:rPr>
              <w:t xml:space="preserve"> </w:t>
            </w:r>
            <w:r>
              <w:rPr>
                <w:sz w:val="18"/>
              </w:rPr>
              <w:t>PP/disjuntores/</w:t>
            </w:r>
            <w:r>
              <w:rPr>
                <w:spacing w:val="-9"/>
                <w:sz w:val="18"/>
              </w:rPr>
              <w:t xml:space="preserve"> </w:t>
            </w:r>
            <w:r>
              <w:rPr>
                <w:sz w:val="18"/>
              </w:rPr>
              <w:t>ou</w:t>
            </w:r>
            <w:r>
              <w:rPr>
                <w:spacing w:val="-7"/>
                <w:sz w:val="18"/>
              </w:rPr>
              <w:t xml:space="preserve"> </w:t>
            </w:r>
            <w:r>
              <w:rPr>
                <w:sz w:val="18"/>
              </w:rPr>
              <w:t>demais</w:t>
            </w:r>
            <w:r>
              <w:rPr>
                <w:spacing w:val="-8"/>
                <w:sz w:val="18"/>
              </w:rPr>
              <w:t xml:space="preserve"> </w:t>
            </w:r>
            <w:r>
              <w:rPr>
                <w:spacing w:val="-2"/>
                <w:sz w:val="18"/>
              </w:rPr>
              <w:t>materiais,</w:t>
            </w:r>
          </w:p>
        </w:tc>
        <w:tc>
          <w:tcPr>
            <w:tcW w:w="1507" w:type="dxa"/>
          </w:tcPr>
          <w:p w14:paraId="44B16920" w14:textId="77777777" w:rsidR="000570E4" w:rsidRDefault="000570E4" w:rsidP="000570E4">
            <w:pPr>
              <w:pStyle w:val="TableParagraph"/>
              <w:rPr>
                <w:b/>
                <w:sz w:val="18"/>
              </w:rPr>
            </w:pPr>
          </w:p>
          <w:p w14:paraId="651AB88E" w14:textId="77777777" w:rsidR="000570E4" w:rsidRDefault="000570E4" w:rsidP="000570E4">
            <w:pPr>
              <w:pStyle w:val="TableParagraph"/>
              <w:rPr>
                <w:b/>
                <w:sz w:val="18"/>
              </w:rPr>
            </w:pPr>
          </w:p>
          <w:p w14:paraId="4D2707D0" w14:textId="77777777" w:rsidR="000570E4" w:rsidRDefault="000570E4" w:rsidP="000570E4">
            <w:pPr>
              <w:pStyle w:val="TableParagraph"/>
              <w:rPr>
                <w:b/>
                <w:sz w:val="18"/>
              </w:rPr>
            </w:pPr>
          </w:p>
          <w:p w14:paraId="6D638370" w14:textId="77777777" w:rsidR="000570E4" w:rsidRDefault="000570E4" w:rsidP="000570E4">
            <w:pPr>
              <w:pStyle w:val="TableParagraph"/>
              <w:rPr>
                <w:b/>
                <w:sz w:val="18"/>
              </w:rPr>
            </w:pPr>
          </w:p>
          <w:p w14:paraId="1DB64777" w14:textId="77777777" w:rsidR="000570E4" w:rsidRDefault="000570E4" w:rsidP="000570E4">
            <w:pPr>
              <w:pStyle w:val="TableParagraph"/>
              <w:spacing w:before="117"/>
              <w:rPr>
                <w:b/>
                <w:sz w:val="18"/>
              </w:rPr>
            </w:pPr>
          </w:p>
          <w:p w14:paraId="74E069BB" w14:textId="77777777" w:rsidR="000570E4" w:rsidRDefault="000570E4" w:rsidP="000570E4">
            <w:pPr>
              <w:pStyle w:val="TableParagraph"/>
              <w:ind w:left="14"/>
              <w:rPr>
                <w:sz w:val="18"/>
              </w:rPr>
            </w:pPr>
            <w:r>
              <w:rPr>
                <w:spacing w:val="-10"/>
                <w:sz w:val="18"/>
              </w:rPr>
              <w:t>2</w:t>
            </w:r>
          </w:p>
        </w:tc>
        <w:tc>
          <w:tcPr>
            <w:tcW w:w="1771" w:type="dxa"/>
            <w:gridSpan w:val="2"/>
          </w:tcPr>
          <w:p w14:paraId="60453267" w14:textId="77777777" w:rsidR="000570E4" w:rsidRDefault="000570E4" w:rsidP="000570E4">
            <w:pPr>
              <w:pStyle w:val="TableParagraph"/>
              <w:rPr>
                <w:b/>
                <w:sz w:val="18"/>
              </w:rPr>
            </w:pPr>
          </w:p>
          <w:p w14:paraId="59AB82D7" w14:textId="77777777" w:rsidR="000570E4" w:rsidRDefault="000570E4" w:rsidP="000570E4">
            <w:pPr>
              <w:pStyle w:val="TableParagraph"/>
              <w:rPr>
                <w:b/>
                <w:sz w:val="18"/>
              </w:rPr>
            </w:pPr>
          </w:p>
          <w:p w14:paraId="23C761C0" w14:textId="77777777" w:rsidR="000570E4" w:rsidRDefault="000570E4" w:rsidP="000570E4">
            <w:pPr>
              <w:pStyle w:val="TableParagraph"/>
              <w:rPr>
                <w:b/>
                <w:sz w:val="18"/>
              </w:rPr>
            </w:pPr>
          </w:p>
          <w:p w14:paraId="0FE09F08" w14:textId="77777777" w:rsidR="000570E4" w:rsidRDefault="000570E4" w:rsidP="000570E4">
            <w:pPr>
              <w:pStyle w:val="TableParagraph"/>
              <w:ind w:left="495"/>
              <w:rPr>
                <w:sz w:val="18"/>
              </w:rPr>
            </w:pPr>
          </w:p>
          <w:p w14:paraId="6B2BDBDE" w14:textId="77777777" w:rsidR="000570E4" w:rsidRDefault="000570E4" w:rsidP="000570E4">
            <w:pPr>
              <w:pStyle w:val="TableParagraph"/>
              <w:ind w:left="495"/>
              <w:rPr>
                <w:sz w:val="18"/>
              </w:rPr>
            </w:pPr>
          </w:p>
          <w:p w14:paraId="6C9BF254" w14:textId="1EA03107" w:rsidR="000570E4" w:rsidRDefault="000570E4" w:rsidP="000570E4">
            <w:pPr>
              <w:pStyle w:val="TableParagraph"/>
              <w:ind w:left="495"/>
              <w:rPr>
                <w:sz w:val="18"/>
              </w:rPr>
            </w:pPr>
            <w:r>
              <w:rPr>
                <w:sz w:val="18"/>
              </w:rPr>
              <w:t xml:space="preserve">R$ </w:t>
            </w:r>
          </w:p>
        </w:tc>
        <w:tc>
          <w:tcPr>
            <w:tcW w:w="1363" w:type="dxa"/>
          </w:tcPr>
          <w:p w14:paraId="35AC7DA6" w14:textId="77777777" w:rsidR="000570E4" w:rsidRDefault="000570E4" w:rsidP="000570E4">
            <w:pPr>
              <w:pStyle w:val="TableParagraph"/>
              <w:rPr>
                <w:b/>
                <w:sz w:val="18"/>
              </w:rPr>
            </w:pPr>
          </w:p>
          <w:p w14:paraId="355D09F8" w14:textId="77777777" w:rsidR="000570E4" w:rsidRDefault="000570E4" w:rsidP="000570E4">
            <w:pPr>
              <w:pStyle w:val="TableParagraph"/>
              <w:rPr>
                <w:b/>
                <w:sz w:val="18"/>
              </w:rPr>
            </w:pPr>
          </w:p>
          <w:p w14:paraId="4D543F91" w14:textId="77777777" w:rsidR="000570E4" w:rsidRDefault="000570E4" w:rsidP="000570E4">
            <w:pPr>
              <w:pStyle w:val="TableParagraph"/>
              <w:rPr>
                <w:b/>
                <w:sz w:val="18"/>
              </w:rPr>
            </w:pPr>
          </w:p>
          <w:p w14:paraId="34177AAA" w14:textId="77777777" w:rsidR="000570E4" w:rsidRDefault="000570E4" w:rsidP="000570E4">
            <w:pPr>
              <w:pStyle w:val="TableParagraph"/>
              <w:rPr>
                <w:b/>
                <w:sz w:val="18"/>
              </w:rPr>
            </w:pPr>
          </w:p>
          <w:p w14:paraId="03C98F33" w14:textId="77777777" w:rsidR="000570E4" w:rsidRDefault="000570E4" w:rsidP="000570E4">
            <w:pPr>
              <w:pStyle w:val="TableParagraph"/>
              <w:spacing w:before="117"/>
              <w:rPr>
                <w:b/>
                <w:sz w:val="18"/>
              </w:rPr>
            </w:pPr>
          </w:p>
          <w:p w14:paraId="668736EC" w14:textId="00E1E3AA" w:rsidR="000570E4" w:rsidRDefault="000570E4" w:rsidP="000570E4">
            <w:pPr>
              <w:pStyle w:val="TableParagraph"/>
              <w:ind w:right="208"/>
              <w:jc w:val="right"/>
              <w:rPr>
                <w:sz w:val="18"/>
              </w:rPr>
            </w:pPr>
            <w:r>
              <w:rPr>
                <w:sz w:val="18"/>
              </w:rPr>
              <w:t xml:space="preserve">R$ </w:t>
            </w:r>
          </w:p>
        </w:tc>
      </w:tr>
      <w:tr w:rsidR="000570E4" w14:paraId="09125228" w14:textId="77777777" w:rsidTr="000570E4">
        <w:trPr>
          <w:trHeight w:val="911"/>
        </w:trPr>
        <w:tc>
          <w:tcPr>
            <w:tcW w:w="4451" w:type="dxa"/>
          </w:tcPr>
          <w:p w14:paraId="417652F6" w14:textId="77777777" w:rsidR="000570E4" w:rsidRDefault="000570E4" w:rsidP="000570E4">
            <w:pPr>
              <w:pStyle w:val="TableParagraph"/>
              <w:spacing w:before="26"/>
              <w:rPr>
                <w:b/>
                <w:sz w:val="18"/>
              </w:rPr>
            </w:pPr>
          </w:p>
          <w:p w14:paraId="7359845A" w14:textId="77777777" w:rsidR="000570E4" w:rsidRDefault="000570E4" w:rsidP="000570E4">
            <w:pPr>
              <w:pStyle w:val="TableParagraph"/>
              <w:spacing w:line="268" w:lineRule="auto"/>
              <w:ind w:left="30"/>
              <w:rPr>
                <w:sz w:val="18"/>
              </w:rPr>
            </w:pPr>
            <w:r>
              <w:rPr>
                <w:sz w:val="18"/>
              </w:rPr>
              <w:t>Total</w:t>
            </w:r>
            <w:r>
              <w:rPr>
                <w:spacing w:val="-6"/>
                <w:sz w:val="18"/>
              </w:rPr>
              <w:t xml:space="preserve"> </w:t>
            </w:r>
            <w:r>
              <w:rPr>
                <w:sz w:val="18"/>
              </w:rPr>
              <w:t>de</w:t>
            </w:r>
            <w:r>
              <w:rPr>
                <w:spacing w:val="-6"/>
                <w:sz w:val="18"/>
              </w:rPr>
              <w:t xml:space="preserve"> </w:t>
            </w:r>
            <w:r>
              <w:rPr>
                <w:sz w:val="18"/>
              </w:rPr>
              <w:t>serviços</w:t>
            </w:r>
            <w:r>
              <w:rPr>
                <w:spacing w:val="-6"/>
                <w:sz w:val="18"/>
              </w:rPr>
              <w:t xml:space="preserve"> </w:t>
            </w:r>
            <w:r>
              <w:rPr>
                <w:sz w:val="18"/>
              </w:rPr>
              <w:t>de</w:t>
            </w:r>
            <w:r>
              <w:rPr>
                <w:spacing w:val="-6"/>
                <w:sz w:val="18"/>
              </w:rPr>
              <w:t xml:space="preserve"> </w:t>
            </w:r>
            <w:r>
              <w:rPr>
                <w:sz w:val="18"/>
              </w:rPr>
              <w:t>Instalação</w:t>
            </w:r>
            <w:r>
              <w:rPr>
                <w:spacing w:val="-5"/>
                <w:sz w:val="18"/>
              </w:rPr>
              <w:t xml:space="preserve"> </w:t>
            </w:r>
            <w:r>
              <w:rPr>
                <w:sz w:val="18"/>
              </w:rPr>
              <w:t>/</w:t>
            </w:r>
            <w:r>
              <w:rPr>
                <w:spacing w:val="35"/>
                <w:sz w:val="18"/>
              </w:rPr>
              <w:t xml:space="preserve"> </w:t>
            </w:r>
            <w:r>
              <w:rPr>
                <w:sz w:val="18"/>
              </w:rPr>
              <w:t>Equipamentos</w:t>
            </w:r>
            <w:r>
              <w:rPr>
                <w:spacing w:val="-6"/>
                <w:sz w:val="18"/>
              </w:rPr>
              <w:t xml:space="preserve"> </w:t>
            </w:r>
            <w:r>
              <w:rPr>
                <w:sz w:val="18"/>
              </w:rPr>
              <w:t>(MENSAL VARIÁVEL ESTIMADO)</w:t>
            </w:r>
          </w:p>
        </w:tc>
        <w:tc>
          <w:tcPr>
            <w:tcW w:w="4641" w:type="dxa"/>
            <w:gridSpan w:val="4"/>
          </w:tcPr>
          <w:p w14:paraId="4C375A7E" w14:textId="77777777" w:rsidR="000570E4" w:rsidRDefault="000570E4" w:rsidP="000570E4">
            <w:pPr>
              <w:pStyle w:val="TableParagraph"/>
              <w:spacing w:before="141"/>
              <w:rPr>
                <w:b/>
                <w:sz w:val="18"/>
              </w:rPr>
            </w:pPr>
          </w:p>
          <w:p w14:paraId="02977FE6" w14:textId="77777777" w:rsidR="000570E4" w:rsidRDefault="000570E4" w:rsidP="000570E4">
            <w:pPr>
              <w:pStyle w:val="TableParagraph"/>
              <w:ind w:left="597"/>
              <w:rPr>
                <w:sz w:val="18"/>
              </w:rPr>
            </w:pPr>
            <w:r>
              <w:rPr>
                <w:spacing w:val="-10"/>
                <w:sz w:val="18"/>
              </w:rPr>
              <w:t>7</w:t>
            </w:r>
          </w:p>
        </w:tc>
      </w:tr>
      <w:tr w:rsidR="000570E4" w14:paraId="578CAEB2" w14:textId="77777777" w:rsidTr="000570E4">
        <w:trPr>
          <w:trHeight w:val="921"/>
        </w:trPr>
        <w:tc>
          <w:tcPr>
            <w:tcW w:w="5958" w:type="dxa"/>
            <w:gridSpan w:val="2"/>
          </w:tcPr>
          <w:p w14:paraId="1EE67378" w14:textId="77777777" w:rsidR="000570E4" w:rsidRDefault="000570E4" w:rsidP="000570E4">
            <w:pPr>
              <w:pStyle w:val="TableParagraph"/>
              <w:spacing w:before="148"/>
              <w:rPr>
                <w:b/>
                <w:sz w:val="18"/>
              </w:rPr>
            </w:pPr>
          </w:p>
          <w:p w14:paraId="09E89024" w14:textId="77777777" w:rsidR="000570E4" w:rsidRDefault="000570E4" w:rsidP="000570E4">
            <w:pPr>
              <w:pStyle w:val="TableParagraph"/>
              <w:ind w:left="1842"/>
              <w:rPr>
                <w:b/>
                <w:sz w:val="18"/>
              </w:rPr>
            </w:pPr>
            <w:r>
              <w:rPr>
                <w:b/>
                <w:sz w:val="18"/>
              </w:rPr>
              <w:t>Valor</w:t>
            </w:r>
            <w:r>
              <w:rPr>
                <w:b/>
                <w:spacing w:val="-4"/>
                <w:sz w:val="18"/>
              </w:rPr>
              <w:t xml:space="preserve"> </w:t>
            </w:r>
            <w:r>
              <w:rPr>
                <w:b/>
                <w:sz w:val="18"/>
              </w:rPr>
              <w:t>Mensal</w:t>
            </w:r>
            <w:r>
              <w:rPr>
                <w:b/>
                <w:spacing w:val="-4"/>
                <w:sz w:val="18"/>
              </w:rPr>
              <w:t xml:space="preserve"> </w:t>
            </w:r>
            <w:r>
              <w:rPr>
                <w:b/>
                <w:sz w:val="18"/>
              </w:rPr>
              <w:t>Instalação</w:t>
            </w:r>
            <w:r>
              <w:rPr>
                <w:b/>
                <w:spacing w:val="-3"/>
                <w:sz w:val="18"/>
              </w:rPr>
              <w:t xml:space="preserve"> </w:t>
            </w:r>
            <w:r>
              <w:rPr>
                <w:b/>
                <w:spacing w:val="-4"/>
                <w:sz w:val="18"/>
              </w:rPr>
              <w:t>(VI)</w:t>
            </w:r>
          </w:p>
        </w:tc>
        <w:tc>
          <w:tcPr>
            <w:tcW w:w="1280" w:type="dxa"/>
          </w:tcPr>
          <w:p w14:paraId="39EE593B" w14:textId="77777777" w:rsidR="000570E4" w:rsidRDefault="000570E4" w:rsidP="000570E4">
            <w:pPr>
              <w:pStyle w:val="TableParagraph"/>
              <w:spacing w:before="148"/>
              <w:rPr>
                <w:b/>
                <w:sz w:val="18"/>
              </w:rPr>
            </w:pPr>
          </w:p>
          <w:p w14:paraId="07E20BB5" w14:textId="77777777" w:rsidR="000570E4" w:rsidRDefault="000570E4" w:rsidP="000570E4">
            <w:pPr>
              <w:pStyle w:val="TableParagraph"/>
              <w:ind w:left="30"/>
              <w:rPr>
                <w:b/>
                <w:sz w:val="18"/>
              </w:rPr>
            </w:pPr>
            <w:r>
              <w:rPr>
                <w:b/>
                <w:spacing w:val="-5"/>
                <w:sz w:val="18"/>
              </w:rPr>
              <w:t>R$</w:t>
            </w:r>
          </w:p>
        </w:tc>
        <w:tc>
          <w:tcPr>
            <w:tcW w:w="491" w:type="dxa"/>
          </w:tcPr>
          <w:p w14:paraId="05E7E3B1" w14:textId="77777777" w:rsidR="000570E4" w:rsidRDefault="000570E4" w:rsidP="000570E4">
            <w:pPr>
              <w:pStyle w:val="TableParagraph"/>
              <w:spacing w:before="30"/>
              <w:rPr>
                <w:b/>
                <w:sz w:val="18"/>
              </w:rPr>
            </w:pPr>
          </w:p>
          <w:p w14:paraId="2C16B4F9" w14:textId="77777777" w:rsidR="000570E4" w:rsidRDefault="000570E4" w:rsidP="000570E4">
            <w:pPr>
              <w:pStyle w:val="TableParagraph"/>
              <w:ind w:left="29"/>
              <w:rPr>
                <w:b/>
                <w:sz w:val="18"/>
              </w:rPr>
            </w:pPr>
            <w:r>
              <w:rPr>
                <w:b/>
                <w:spacing w:val="-5"/>
                <w:sz w:val="18"/>
              </w:rPr>
              <w:t>Σ(Q</w:t>
            </w:r>
          </w:p>
          <w:p w14:paraId="7E298CB8" w14:textId="77777777" w:rsidR="000570E4" w:rsidRDefault="000570E4" w:rsidP="000570E4">
            <w:pPr>
              <w:pStyle w:val="TableParagraph"/>
              <w:spacing w:before="30"/>
              <w:ind w:left="29"/>
              <w:rPr>
                <w:b/>
                <w:sz w:val="18"/>
              </w:rPr>
            </w:pPr>
            <w:r>
              <w:rPr>
                <w:b/>
                <w:sz w:val="18"/>
              </w:rPr>
              <w:t xml:space="preserve">x </w:t>
            </w:r>
            <w:r>
              <w:rPr>
                <w:b/>
                <w:spacing w:val="-5"/>
                <w:sz w:val="18"/>
              </w:rPr>
              <w:t>U)</w:t>
            </w:r>
          </w:p>
        </w:tc>
        <w:tc>
          <w:tcPr>
            <w:tcW w:w="1363" w:type="dxa"/>
          </w:tcPr>
          <w:p w14:paraId="1B086E00" w14:textId="77777777" w:rsidR="000570E4" w:rsidRDefault="000570E4" w:rsidP="000570E4">
            <w:pPr>
              <w:pStyle w:val="TableParagraph"/>
              <w:spacing w:before="148"/>
              <w:rPr>
                <w:b/>
                <w:sz w:val="18"/>
              </w:rPr>
            </w:pPr>
          </w:p>
          <w:p w14:paraId="2D70B2EB" w14:textId="765357EA" w:rsidR="000570E4" w:rsidRDefault="000570E4" w:rsidP="000570E4">
            <w:pPr>
              <w:pStyle w:val="TableParagraph"/>
              <w:ind w:left="28"/>
              <w:rPr>
                <w:b/>
                <w:sz w:val="18"/>
              </w:rPr>
            </w:pPr>
            <w:r>
              <w:rPr>
                <w:b/>
                <w:sz w:val="18"/>
              </w:rPr>
              <w:t xml:space="preserve">R$ </w:t>
            </w:r>
          </w:p>
        </w:tc>
      </w:tr>
      <w:tr w:rsidR="000570E4" w14:paraId="040024BF" w14:textId="77777777" w:rsidTr="000570E4">
        <w:trPr>
          <w:trHeight w:val="921"/>
        </w:trPr>
        <w:tc>
          <w:tcPr>
            <w:tcW w:w="5958" w:type="dxa"/>
            <w:gridSpan w:val="2"/>
          </w:tcPr>
          <w:p w14:paraId="4B16CDE3" w14:textId="77777777" w:rsidR="000570E4" w:rsidRDefault="000570E4" w:rsidP="000570E4">
            <w:pPr>
              <w:pStyle w:val="TableParagraph"/>
              <w:spacing w:before="148"/>
              <w:rPr>
                <w:b/>
                <w:sz w:val="18"/>
              </w:rPr>
            </w:pPr>
          </w:p>
          <w:p w14:paraId="44E55488" w14:textId="77777777" w:rsidR="000570E4" w:rsidRDefault="000570E4" w:rsidP="000570E4">
            <w:pPr>
              <w:pStyle w:val="TableParagraph"/>
              <w:ind w:left="1744"/>
              <w:rPr>
                <w:b/>
                <w:sz w:val="18"/>
              </w:rPr>
            </w:pPr>
            <w:r>
              <w:rPr>
                <w:b/>
                <w:sz w:val="18"/>
              </w:rPr>
              <w:t>Valor</w:t>
            </w:r>
            <w:r>
              <w:rPr>
                <w:b/>
                <w:spacing w:val="-4"/>
                <w:sz w:val="18"/>
              </w:rPr>
              <w:t xml:space="preserve"> </w:t>
            </w:r>
            <w:r>
              <w:rPr>
                <w:b/>
                <w:sz w:val="18"/>
              </w:rPr>
              <w:t>Total</w:t>
            </w:r>
            <w:r>
              <w:rPr>
                <w:b/>
                <w:spacing w:val="-3"/>
                <w:sz w:val="18"/>
              </w:rPr>
              <w:t xml:space="preserve"> </w:t>
            </w:r>
            <w:r>
              <w:rPr>
                <w:b/>
                <w:sz w:val="18"/>
              </w:rPr>
              <w:t>de</w:t>
            </w:r>
            <w:r>
              <w:rPr>
                <w:b/>
                <w:spacing w:val="-3"/>
                <w:sz w:val="18"/>
              </w:rPr>
              <w:t xml:space="preserve"> </w:t>
            </w:r>
            <w:r>
              <w:rPr>
                <w:b/>
                <w:sz w:val="18"/>
              </w:rPr>
              <w:t>Instalação</w:t>
            </w:r>
            <w:r>
              <w:rPr>
                <w:b/>
                <w:spacing w:val="-2"/>
                <w:sz w:val="18"/>
              </w:rPr>
              <w:t xml:space="preserve"> </w:t>
            </w:r>
            <w:r>
              <w:rPr>
                <w:b/>
                <w:spacing w:val="-4"/>
                <w:sz w:val="18"/>
              </w:rPr>
              <w:t>(VTI)</w:t>
            </w:r>
          </w:p>
        </w:tc>
        <w:tc>
          <w:tcPr>
            <w:tcW w:w="1280" w:type="dxa"/>
          </w:tcPr>
          <w:p w14:paraId="2CE8C1CB" w14:textId="77777777" w:rsidR="000570E4" w:rsidRDefault="000570E4" w:rsidP="000570E4">
            <w:pPr>
              <w:pStyle w:val="TableParagraph"/>
              <w:spacing w:before="148"/>
              <w:rPr>
                <w:b/>
                <w:sz w:val="18"/>
              </w:rPr>
            </w:pPr>
          </w:p>
          <w:p w14:paraId="785F6129" w14:textId="77777777" w:rsidR="000570E4" w:rsidRDefault="000570E4" w:rsidP="000570E4">
            <w:pPr>
              <w:pStyle w:val="TableParagraph"/>
              <w:ind w:left="30"/>
              <w:rPr>
                <w:b/>
                <w:sz w:val="18"/>
              </w:rPr>
            </w:pPr>
            <w:r>
              <w:rPr>
                <w:b/>
                <w:spacing w:val="-5"/>
                <w:sz w:val="18"/>
              </w:rPr>
              <w:t>R$</w:t>
            </w:r>
          </w:p>
        </w:tc>
        <w:tc>
          <w:tcPr>
            <w:tcW w:w="491" w:type="dxa"/>
          </w:tcPr>
          <w:p w14:paraId="7E1F489E" w14:textId="77777777" w:rsidR="000570E4" w:rsidRDefault="000570E4" w:rsidP="000570E4">
            <w:pPr>
              <w:pStyle w:val="TableParagraph"/>
              <w:spacing w:before="30"/>
              <w:rPr>
                <w:b/>
                <w:sz w:val="18"/>
              </w:rPr>
            </w:pPr>
          </w:p>
          <w:p w14:paraId="1131D6CE" w14:textId="77777777" w:rsidR="000570E4" w:rsidRDefault="000570E4" w:rsidP="000570E4">
            <w:pPr>
              <w:pStyle w:val="TableParagraph"/>
              <w:spacing w:line="273" w:lineRule="auto"/>
              <w:ind w:left="29" w:right="54"/>
              <w:rPr>
                <w:b/>
                <w:sz w:val="18"/>
              </w:rPr>
            </w:pPr>
            <w:r>
              <w:rPr>
                <w:b/>
                <w:sz w:val="18"/>
              </w:rPr>
              <w:t>12</w:t>
            </w:r>
            <w:r>
              <w:rPr>
                <w:b/>
                <w:spacing w:val="-12"/>
                <w:sz w:val="18"/>
              </w:rPr>
              <w:t xml:space="preserve"> </w:t>
            </w:r>
            <w:r>
              <w:rPr>
                <w:b/>
                <w:sz w:val="18"/>
              </w:rPr>
              <w:t xml:space="preserve">X </w:t>
            </w:r>
            <w:r>
              <w:rPr>
                <w:b/>
                <w:spacing w:val="-6"/>
                <w:sz w:val="18"/>
              </w:rPr>
              <w:t>VI</w:t>
            </w:r>
          </w:p>
        </w:tc>
        <w:tc>
          <w:tcPr>
            <w:tcW w:w="1363" w:type="dxa"/>
          </w:tcPr>
          <w:p w14:paraId="400A44A0" w14:textId="77777777" w:rsidR="000570E4" w:rsidRDefault="000570E4" w:rsidP="000570E4">
            <w:pPr>
              <w:pStyle w:val="TableParagraph"/>
              <w:spacing w:before="148"/>
              <w:rPr>
                <w:b/>
                <w:sz w:val="18"/>
              </w:rPr>
            </w:pPr>
          </w:p>
          <w:p w14:paraId="64F772E8" w14:textId="25B6D881" w:rsidR="000570E4" w:rsidRDefault="000570E4" w:rsidP="000570E4">
            <w:pPr>
              <w:pStyle w:val="TableParagraph"/>
              <w:ind w:left="28"/>
              <w:rPr>
                <w:b/>
                <w:sz w:val="18"/>
              </w:rPr>
            </w:pPr>
            <w:r>
              <w:rPr>
                <w:b/>
                <w:sz w:val="18"/>
              </w:rPr>
              <w:t xml:space="preserve">R$ </w:t>
            </w:r>
          </w:p>
        </w:tc>
      </w:tr>
    </w:tbl>
    <w:p w14:paraId="01F249AB" w14:textId="77777777" w:rsidR="000570E4" w:rsidRDefault="000570E4" w:rsidP="000570E4">
      <w:pPr>
        <w:pStyle w:val="Nivel01"/>
        <w:numPr>
          <w:ilvl w:val="0"/>
          <w:numId w:val="0"/>
        </w:numPr>
      </w:pPr>
    </w:p>
    <w:p w14:paraId="4700C7F6" w14:textId="77777777" w:rsidR="000570E4" w:rsidRDefault="000570E4" w:rsidP="000570E4">
      <w:pPr>
        <w:pStyle w:val="Nivel01"/>
        <w:numPr>
          <w:ilvl w:val="0"/>
          <w:numId w:val="0"/>
        </w:numPr>
        <w:jc w:val="center"/>
      </w:pPr>
      <w:r>
        <w:t>ITEM</w:t>
      </w:r>
      <w:r>
        <w:rPr>
          <w:spacing w:val="-4"/>
        </w:rPr>
        <w:t xml:space="preserve"> </w:t>
      </w:r>
      <w:r>
        <w:rPr>
          <w:spacing w:val="-10"/>
        </w:rPr>
        <w:t>2</w:t>
      </w:r>
    </w:p>
    <w:p w14:paraId="040413F8" w14:textId="77777777" w:rsidR="000570E4" w:rsidRDefault="000570E4" w:rsidP="000570E4">
      <w:pPr>
        <w:pStyle w:val="Nivel01"/>
        <w:numPr>
          <w:ilvl w:val="0"/>
          <w:numId w:val="0"/>
        </w:numPr>
      </w:pPr>
    </w:p>
    <w:tbl>
      <w:tblPr>
        <w:tblStyle w:val="TableNormal"/>
        <w:tblW w:w="0" w:type="auto"/>
        <w:tblInd w:w="54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firstRow="1" w:lastRow="1" w:firstColumn="1" w:lastColumn="1" w:noHBand="0" w:noVBand="0"/>
      </w:tblPr>
      <w:tblGrid>
        <w:gridCol w:w="5701"/>
        <w:gridCol w:w="1171"/>
        <w:gridCol w:w="314"/>
        <w:gridCol w:w="789"/>
        <w:gridCol w:w="968"/>
      </w:tblGrid>
      <w:tr w:rsidR="000570E4" w14:paraId="7545232D" w14:textId="77777777" w:rsidTr="000570E4">
        <w:trPr>
          <w:trHeight w:val="1118"/>
        </w:trPr>
        <w:tc>
          <w:tcPr>
            <w:tcW w:w="8941" w:type="dxa"/>
            <w:gridSpan w:val="5"/>
          </w:tcPr>
          <w:p w14:paraId="2B7ED548" w14:textId="77777777" w:rsidR="000570E4" w:rsidRDefault="000570E4" w:rsidP="000570E4">
            <w:pPr>
              <w:pStyle w:val="TableParagraph"/>
              <w:rPr>
                <w:b/>
                <w:sz w:val="18"/>
              </w:rPr>
            </w:pPr>
          </w:p>
          <w:p w14:paraId="3BC8E9DF" w14:textId="77777777" w:rsidR="000570E4" w:rsidRDefault="000570E4" w:rsidP="000570E4">
            <w:pPr>
              <w:pStyle w:val="TableParagraph"/>
              <w:rPr>
                <w:b/>
                <w:sz w:val="18"/>
              </w:rPr>
            </w:pPr>
          </w:p>
          <w:p w14:paraId="25C0EB20" w14:textId="77777777" w:rsidR="000570E4" w:rsidRDefault="000570E4" w:rsidP="000570E4">
            <w:pPr>
              <w:pStyle w:val="TableParagraph"/>
              <w:spacing w:before="50"/>
              <w:rPr>
                <w:b/>
                <w:sz w:val="18"/>
              </w:rPr>
            </w:pPr>
          </w:p>
          <w:p w14:paraId="7508FFAA" w14:textId="77777777" w:rsidR="000570E4" w:rsidRDefault="000570E4" w:rsidP="000570E4">
            <w:pPr>
              <w:pStyle w:val="TableParagraph"/>
              <w:ind w:left="1006"/>
              <w:rPr>
                <w:b/>
                <w:sz w:val="18"/>
              </w:rPr>
            </w:pPr>
            <w:r>
              <w:rPr>
                <w:b/>
                <w:sz w:val="18"/>
              </w:rPr>
              <w:t>SERVIÇOS</w:t>
            </w:r>
            <w:r>
              <w:rPr>
                <w:b/>
                <w:spacing w:val="-8"/>
                <w:sz w:val="18"/>
              </w:rPr>
              <w:t xml:space="preserve"> </w:t>
            </w:r>
            <w:r>
              <w:rPr>
                <w:b/>
                <w:sz w:val="18"/>
              </w:rPr>
              <w:t>DE</w:t>
            </w:r>
            <w:r>
              <w:rPr>
                <w:b/>
                <w:spacing w:val="34"/>
                <w:sz w:val="18"/>
              </w:rPr>
              <w:t xml:space="preserve"> </w:t>
            </w:r>
            <w:r>
              <w:rPr>
                <w:b/>
                <w:sz w:val="18"/>
              </w:rPr>
              <w:t>DESINSTALAÇÃO</w:t>
            </w:r>
            <w:r>
              <w:rPr>
                <w:b/>
                <w:spacing w:val="-6"/>
                <w:sz w:val="18"/>
              </w:rPr>
              <w:t xml:space="preserve"> </w:t>
            </w:r>
            <w:r>
              <w:rPr>
                <w:b/>
                <w:sz w:val="18"/>
              </w:rPr>
              <w:t>MENSAL</w:t>
            </w:r>
            <w:r>
              <w:rPr>
                <w:b/>
                <w:spacing w:val="-6"/>
                <w:sz w:val="18"/>
              </w:rPr>
              <w:t xml:space="preserve"> </w:t>
            </w:r>
            <w:r>
              <w:rPr>
                <w:b/>
                <w:sz w:val="18"/>
              </w:rPr>
              <w:t>DE</w:t>
            </w:r>
            <w:r>
              <w:rPr>
                <w:b/>
                <w:spacing w:val="-6"/>
                <w:sz w:val="18"/>
              </w:rPr>
              <w:t xml:space="preserve"> </w:t>
            </w:r>
            <w:r>
              <w:rPr>
                <w:b/>
                <w:sz w:val="18"/>
              </w:rPr>
              <w:t>EQUIPAMENTOS</w:t>
            </w:r>
            <w:r>
              <w:rPr>
                <w:b/>
                <w:spacing w:val="-6"/>
                <w:sz w:val="18"/>
              </w:rPr>
              <w:t xml:space="preserve"> </w:t>
            </w:r>
            <w:r>
              <w:rPr>
                <w:b/>
                <w:sz w:val="18"/>
              </w:rPr>
              <w:t>POR</w:t>
            </w:r>
            <w:r>
              <w:rPr>
                <w:b/>
                <w:spacing w:val="-5"/>
                <w:sz w:val="18"/>
              </w:rPr>
              <w:t xml:space="preserve"> </w:t>
            </w:r>
            <w:r>
              <w:rPr>
                <w:b/>
                <w:spacing w:val="-2"/>
                <w:sz w:val="18"/>
              </w:rPr>
              <w:t>DEMANDA</w:t>
            </w:r>
          </w:p>
        </w:tc>
      </w:tr>
      <w:tr w:rsidR="000570E4" w14:paraId="51B3D838" w14:textId="77777777" w:rsidTr="000570E4">
        <w:trPr>
          <w:trHeight w:val="1359"/>
        </w:trPr>
        <w:tc>
          <w:tcPr>
            <w:tcW w:w="5701" w:type="dxa"/>
          </w:tcPr>
          <w:p w14:paraId="78637074" w14:textId="77777777" w:rsidR="000570E4" w:rsidRDefault="000570E4" w:rsidP="000570E4">
            <w:pPr>
              <w:pStyle w:val="TableParagraph"/>
              <w:rPr>
                <w:b/>
                <w:sz w:val="18"/>
              </w:rPr>
            </w:pPr>
          </w:p>
          <w:p w14:paraId="19DDFCC4" w14:textId="77777777" w:rsidR="000570E4" w:rsidRDefault="000570E4" w:rsidP="000570E4">
            <w:pPr>
              <w:pStyle w:val="TableParagraph"/>
              <w:spacing w:before="160"/>
              <w:rPr>
                <w:b/>
                <w:sz w:val="18"/>
              </w:rPr>
            </w:pPr>
          </w:p>
          <w:p w14:paraId="7436B0F5" w14:textId="77777777" w:rsidR="000570E4" w:rsidRDefault="000570E4" w:rsidP="000570E4">
            <w:pPr>
              <w:pStyle w:val="TableParagraph"/>
              <w:ind w:left="15" w:right="2"/>
              <w:rPr>
                <w:b/>
                <w:sz w:val="18"/>
              </w:rPr>
            </w:pPr>
            <w:r>
              <w:rPr>
                <w:b/>
                <w:spacing w:val="-4"/>
                <w:sz w:val="18"/>
              </w:rPr>
              <w:t>ITEM</w:t>
            </w:r>
          </w:p>
        </w:tc>
        <w:tc>
          <w:tcPr>
            <w:tcW w:w="1171" w:type="dxa"/>
          </w:tcPr>
          <w:p w14:paraId="712FAB53" w14:textId="77777777" w:rsidR="000570E4" w:rsidRDefault="000570E4" w:rsidP="000570E4">
            <w:pPr>
              <w:pStyle w:val="TableParagraph"/>
              <w:rPr>
                <w:b/>
                <w:sz w:val="18"/>
              </w:rPr>
            </w:pPr>
          </w:p>
          <w:p w14:paraId="4CCC86F6" w14:textId="77777777" w:rsidR="000570E4" w:rsidRDefault="000570E4" w:rsidP="000570E4">
            <w:pPr>
              <w:pStyle w:val="TableParagraph"/>
              <w:spacing w:before="42"/>
              <w:rPr>
                <w:b/>
                <w:sz w:val="18"/>
              </w:rPr>
            </w:pPr>
          </w:p>
          <w:p w14:paraId="5D62764A" w14:textId="77777777" w:rsidR="000570E4" w:rsidRDefault="000570E4" w:rsidP="000570E4">
            <w:pPr>
              <w:pStyle w:val="TableParagraph"/>
              <w:spacing w:before="1" w:line="273" w:lineRule="auto"/>
              <w:ind w:left="29"/>
              <w:rPr>
                <w:b/>
                <w:sz w:val="18"/>
              </w:rPr>
            </w:pPr>
            <w:r>
              <w:rPr>
                <w:b/>
                <w:spacing w:val="-2"/>
                <w:sz w:val="18"/>
              </w:rPr>
              <w:t xml:space="preserve">Quantidade </w:t>
            </w:r>
            <w:r>
              <w:rPr>
                <w:b/>
                <w:spacing w:val="-4"/>
                <w:sz w:val="18"/>
              </w:rPr>
              <w:t>(Q)</w:t>
            </w:r>
          </w:p>
        </w:tc>
        <w:tc>
          <w:tcPr>
            <w:tcW w:w="1102" w:type="dxa"/>
            <w:gridSpan w:val="2"/>
          </w:tcPr>
          <w:p w14:paraId="2560D671" w14:textId="77777777" w:rsidR="000570E4" w:rsidRDefault="000570E4" w:rsidP="000570E4">
            <w:pPr>
              <w:pStyle w:val="TableParagraph"/>
              <w:spacing w:before="30"/>
              <w:rPr>
                <w:b/>
                <w:sz w:val="18"/>
              </w:rPr>
            </w:pPr>
          </w:p>
          <w:p w14:paraId="0F0F7390" w14:textId="77777777" w:rsidR="000570E4" w:rsidRDefault="000570E4" w:rsidP="000570E4">
            <w:pPr>
              <w:pStyle w:val="TableParagraph"/>
              <w:spacing w:before="1" w:line="273" w:lineRule="auto"/>
              <w:ind w:left="29" w:right="374"/>
              <w:rPr>
                <w:b/>
                <w:sz w:val="18"/>
              </w:rPr>
            </w:pPr>
            <w:r>
              <w:rPr>
                <w:b/>
                <w:spacing w:val="-2"/>
                <w:sz w:val="18"/>
              </w:rPr>
              <w:t>Valor Unitário</w:t>
            </w:r>
          </w:p>
          <w:p w14:paraId="5ED10BDD" w14:textId="77777777" w:rsidR="000570E4" w:rsidRDefault="000570E4" w:rsidP="000570E4">
            <w:pPr>
              <w:pStyle w:val="TableParagraph"/>
              <w:spacing w:before="202"/>
              <w:ind w:left="29"/>
              <w:rPr>
                <w:b/>
                <w:sz w:val="18"/>
              </w:rPr>
            </w:pPr>
            <w:r>
              <w:rPr>
                <w:b/>
                <w:spacing w:val="-5"/>
                <w:sz w:val="18"/>
              </w:rPr>
              <w:t>(U)</w:t>
            </w:r>
          </w:p>
        </w:tc>
        <w:tc>
          <w:tcPr>
            <w:tcW w:w="967" w:type="dxa"/>
          </w:tcPr>
          <w:p w14:paraId="14C1121A" w14:textId="77777777" w:rsidR="000570E4" w:rsidRDefault="000570E4" w:rsidP="000570E4">
            <w:pPr>
              <w:pStyle w:val="TableParagraph"/>
              <w:spacing w:before="30"/>
              <w:rPr>
                <w:b/>
                <w:sz w:val="18"/>
              </w:rPr>
            </w:pPr>
          </w:p>
          <w:p w14:paraId="4DE029BD" w14:textId="77777777" w:rsidR="000570E4" w:rsidRDefault="000570E4" w:rsidP="000570E4">
            <w:pPr>
              <w:pStyle w:val="TableParagraph"/>
              <w:spacing w:before="1" w:line="273" w:lineRule="auto"/>
              <w:ind w:left="29" w:right="443"/>
              <w:rPr>
                <w:b/>
                <w:sz w:val="18"/>
              </w:rPr>
            </w:pPr>
            <w:r>
              <w:rPr>
                <w:b/>
                <w:spacing w:val="-2"/>
                <w:sz w:val="18"/>
              </w:rPr>
              <w:t>Valor Total</w:t>
            </w:r>
          </w:p>
          <w:p w14:paraId="2BAE1DA4" w14:textId="77777777" w:rsidR="000570E4" w:rsidRDefault="000570E4" w:rsidP="000570E4">
            <w:pPr>
              <w:pStyle w:val="TableParagraph"/>
              <w:spacing w:before="202"/>
              <w:ind w:left="29"/>
              <w:rPr>
                <w:b/>
                <w:sz w:val="18"/>
              </w:rPr>
            </w:pPr>
            <w:r>
              <w:rPr>
                <w:b/>
                <w:sz w:val="18"/>
              </w:rPr>
              <w:t>(Q</w:t>
            </w:r>
            <w:r>
              <w:rPr>
                <w:b/>
                <w:spacing w:val="-2"/>
                <w:sz w:val="18"/>
              </w:rPr>
              <w:t xml:space="preserve"> </w:t>
            </w:r>
            <w:r>
              <w:rPr>
                <w:b/>
                <w:sz w:val="18"/>
              </w:rPr>
              <w:t xml:space="preserve">x </w:t>
            </w:r>
            <w:r>
              <w:rPr>
                <w:b/>
                <w:spacing w:val="-5"/>
                <w:sz w:val="18"/>
              </w:rPr>
              <w:t>U)</w:t>
            </w:r>
          </w:p>
        </w:tc>
      </w:tr>
      <w:tr w:rsidR="000570E4" w14:paraId="35392AB3" w14:textId="77777777" w:rsidTr="000570E4">
        <w:trPr>
          <w:trHeight w:val="193"/>
        </w:trPr>
        <w:tc>
          <w:tcPr>
            <w:tcW w:w="5701" w:type="dxa"/>
            <w:tcBorders>
              <w:bottom w:val="nil"/>
            </w:tcBorders>
          </w:tcPr>
          <w:p w14:paraId="7B7ACCA8" w14:textId="77777777" w:rsidR="000570E4" w:rsidRDefault="000570E4" w:rsidP="000570E4">
            <w:pPr>
              <w:pStyle w:val="TableParagraph"/>
              <w:rPr>
                <w:sz w:val="12"/>
              </w:rPr>
            </w:pPr>
          </w:p>
        </w:tc>
        <w:tc>
          <w:tcPr>
            <w:tcW w:w="1171" w:type="dxa"/>
            <w:tcBorders>
              <w:bottom w:val="nil"/>
            </w:tcBorders>
          </w:tcPr>
          <w:p w14:paraId="310A53F3" w14:textId="77777777" w:rsidR="000570E4" w:rsidRDefault="000570E4" w:rsidP="000570E4">
            <w:pPr>
              <w:pStyle w:val="TableParagraph"/>
              <w:rPr>
                <w:sz w:val="12"/>
              </w:rPr>
            </w:pPr>
          </w:p>
        </w:tc>
        <w:tc>
          <w:tcPr>
            <w:tcW w:w="1102" w:type="dxa"/>
            <w:gridSpan w:val="2"/>
            <w:tcBorders>
              <w:bottom w:val="nil"/>
            </w:tcBorders>
          </w:tcPr>
          <w:p w14:paraId="7443621F" w14:textId="77777777" w:rsidR="000570E4" w:rsidRDefault="000570E4" w:rsidP="000570E4">
            <w:pPr>
              <w:pStyle w:val="TableParagraph"/>
              <w:rPr>
                <w:sz w:val="12"/>
              </w:rPr>
            </w:pPr>
          </w:p>
        </w:tc>
        <w:tc>
          <w:tcPr>
            <w:tcW w:w="967" w:type="dxa"/>
            <w:tcBorders>
              <w:bottom w:val="nil"/>
            </w:tcBorders>
          </w:tcPr>
          <w:p w14:paraId="58183F17" w14:textId="77777777" w:rsidR="000570E4" w:rsidRDefault="000570E4" w:rsidP="000570E4">
            <w:pPr>
              <w:pStyle w:val="TableParagraph"/>
              <w:rPr>
                <w:sz w:val="12"/>
              </w:rPr>
            </w:pPr>
          </w:p>
        </w:tc>
      </w:tr>
      <w:tr w:rsidR="000570E4" w14:paraId="6725CA7D" w14:textId="77777777" w:rsidTr="000570E4">
        <w:trPr>
          <w:trHeight w:val="485"/>
        </w:trPr>
        <w:tc>
          <w:tcPr>
            <w:tcW w:w="5701" w:type="dxa"/>
            <w:tcBorders>
              <w:top w:val="nil"/>
            </w:tcBorders>
          </w:tcPr>
          <w:p w14:paraId="057D6B7D" w14:textId="77777777" w:rsidR="000570E4" w:rsidRDefault="000570E4" w:rsidP="000570E4">
            <w:pPr>
              <w:pStyle w:val="TableParagraph"/>
              <w:spacing w:before="38"/>
              <w:ind w:left="15" w:right="1"/>
              <w:rPr>
                <w:sz w:val="18"/>
              </w:rPr>
            </w:pPr>
            <w:r>
              <w:rPr>
                <w:sz w:val="18"/>
              </w:rPr>
              <w:t>DESINSTALAÇÃO</w:t>
            </w:r>
            <w:r>
              <w:rPr>
                <w:spacing w:val="-4"/>
                <w:sz w:val="18"/>
              </w:rPr>
              <w:t xml:space="preserve"> </w:t>
            </w:r>
            <w:r>
              <w:rPr>
                <w:sz w:val="18"/>
              </w:rPr>
              <w:t>SPLIT</w:t>
            </w:r>
            <w:r>
              <w:rPr>
                <w:spacing w:val="-4"/>
                <w:sz w:val="18"/>
              </w:rPr>
              <w:t xml:space="preserve"> </w:t>
            </w:r>
            <w:r>
              <w:rPr>
                <w:sz w:val="18"/>
              </w:rPr>
              <w:t>HI</w:t>
            </w:r>
            <w:r>
              <w:rPr>
                <w:spacing w:val="-3"/>
                <w:sz w:val="18"/>
              </w:rPr>
              <w:t xml:space="preserve"> </w:t>
            </w:r>
            <w:r>
              <w:rPr>
                <w:sz w:val="18"/>
              </w:rPr>
              <w:t>WALL</w:t>
            </w:r>
            <w:r>
              <w:rPr>
                <w:spacing w:val="-3"/>
                <w:sz w:val="18"/>
              </w:rPr>
              <w:t xml:space="preserve"> </w:t>
            </w:r>
            <w:r>
              <w:rPr>
                <w:sz w:val="18"/>
              </w:rPr>
              <w:t>9.000</w:t>
            </w:r>
            <w:r>
              <w:rPr>
                <w:spacing w:val="-3"/>
                <w:sz w:val="18"/>
              </w:rPr>
              <w:t xml:space="preserve"> </w:t>
            </w:r>
            <w:r>
              <w:rPr>
                <w:sz w:val="18"/>
              </w:rPr>
              <w:t>A</w:t>
            </w:r>
            <w:r>
              <w:rPr>
                <w:spacing w:val="-4"/>
                <w:sz w:val="18"/>
              </w:rPr>
              <w:t xml:space="preserve"> </w:t>
            </w:r>
            <w:r>
              <w:rPr>
                <w:sz w:val="18"/>
              </w:rPr>
              <w:t>18.000</w:t>
            </w:r>
            <w:r>
              <w:rPr>
                <w:spacing w:val="-2"/>
                <w:sz w:val="18"/>
              </w:rPr>
              <w:t xml:space="preserve"> BTU/h.</w:t>
            </w:r>
          </w:p>
        </w:tc>
        <w:tc>
          <w:tcPr>
            <w:tcW w:w="1171" w:type="dxa"/>
            <w:tcBorders>
              <w:top w:val="nil"/>
            </w:tcBorders>
          </w:tcPr>
          <w:p w14:paraId="37915A40" w14:textId="77777777" w:rsidR="000570E4" w:rsidRDefault="000570E4" w:rsidP="000570E4">
            <w:pPr>
              <w:pStyle w:val="TableParagraph"/>
              <w:spacing w:before="38"/>
              <w:ind w:left="13"/>
              <w:rPr>
                <w:sz w:val="18"/>
              </w:rPr>
            </w:pPr>
            <w:r>
              <w:rPr>
                <w:spacing w:val="-10"/>
                <w:sz w:val="18"/>
              </w:rPr>
              <w:t>1</w:t>
            </w:r>
          </w:p>
        </w:tc>
        <w:tc>
          <w:tcPr>
            <w:tcW w:w="1103" w:type="dxa"/>
            <w:gridSpan w:val="2"/>
            <w:tcBorders>
              <w:top w:val="nil"/>
            </w:tcBorders>
          </w:tcPr>
          <w:p w14:paraId="5E4019CC" w14:textId="2B777A6E" w:rsidR="000570E4" w:rsidRDefault="000570E4" w:rsidP="000570E4">
            <w:pPr>
              <w:pStyle w:val="TableParagraph"/>
              <w:spacing w:before="38"/>
              <w:ind w:left="160"/>
              <w:rPr>
                <w:sz w:val="18"/>
              </w:rPr>
            </w:pPr>
            <w:r>
              <w:rPr>
                <w:sz w:val="18"/>
              </w:rPr>
              <w:t xml:space="preserve">R$ </w:t>
            </w:r>
          </w:p>
        </w:tc>
        <w:tc>
          <w:tcPr>
            <w:tcW w:w="968" w:type="dxa"/>
            <w:tcBorders>
              <w:top w:val="nil"/>
            </w:tcBorders>
          </w:tcPr>
          <w:p w14:paraId="5C2A8B10" w14:textId="55C0A650" w:rsidR="000570E4" w:rsidRDefault="000570E4" w:rsidP="000570E4">
            <w:pPr>
              <w:pStyle w:val="TableParagraph"/>
              <w:spacing w:before="38"/>
              <w:ind w:right="79"/>
              <w:jc w:val="right"/>
              <w:rPr>
                <w:sz w:val="18"/>
              </w:rPr>
            </w:pPr>
            <w:r>
              <w:rPr>
                <w:sz w:val="18"/>
              </w:rPr>
              <w:t xml:space="preserve">R$ </w:t>
            </w:r>
          </w:p>
        </w:tc>
      </w:tr>
      <w:tr w:rsidR="000570E4" w14:paraId="73D4D2CB" w14:textId="77777777" w:rsidTr="000570E4">
        <w:trPr>
          <w:trHeight w:val="680"/>
        </w:trPr>
        <w:tc>
          <w:tcPr>
            <w:tcW w:w="5701" w:type="dxa"/>
          </w:tcPr>
          <w:p w14:paraId="2FD609E8" w14:textId="77777777" w:rsidR="000570E4" w:rsidRDefault="000570E4" w:rsidP="000570E4">
            <w:pPr>
              <w:pStyle w:val="TableParagraph"/>
              <w:spacing w:before="26"/>
              <w:rPr>
                <w:b/>
                <w:sz w:val="18"/>
              </w:rPr>
            </w:pPr>
          </w:p>
          <w:p w14:paraId="4146E3B8" w14:textId="77777777" w:rsidR="000570E4" w:rsidRDefault="000570E4" w:rsidP="000570E4">
            <w:pPr>
              <w:pStyle w:val="TableParagraph"/>
              <w:ind w:left="15" w:right="1"/>
              <w:rPr>
                <w:sz w:val="18"/>
              </w:rPr>
            </w:pPr>
            <w:r>
              <w:rPr>
                <w:sz w:val="18"/>
              </w:rPr>
              <w:t>DESINSTALAÇÃO</w:t>
            </w:r>
            <w:r>
              <w:rPr>
                <w:spacing w:val="-6"/>
                <w:sz w:val="18"/>
              </w:rPr>
              <w:t xml:space="preserve"> </w:t>
            </w:r>
            <w:r>
              <w:rPr>
                <w:sz w:val="18"/>
              </w:rPr>
              <w:t>de</w:t>
            </w:r>
            <w:r>
              <w:rPr>
                <w:spacing w:val="-3"/>
                <w:sz w:val="18"/>
              </w:rPr>
              <w:t xml:space="preserve"> </w:t>
            </w:r>
            <w:r>
              <w:rPr>
                <w:sz w:val="18"/>
              </w:rPr>
              <w:t>SPLIT</w:t>
            </w:r>
            <w:r>
              <w:rPr>
                <w:spacing w:val="-4"/>
                <w:sz w:val="18"/>
              </w:rPr>
              <w:t xml:space="preserve"> </w:t>
            </w:r>
            <w:r>
              <w:rPr>
                <w:sz w:val="18"/>
              </w:rPr>
              <w:t>HI</w:t>
            </w:r>
            <w:r>
              <w:rPr>
                <w:spacing w:val="-2"/>
                <w:sz w:val="18"/>
              </w:rPr>
              <w:t xml:space="preserve"> </w:t>
            </w:r>
            <w:r>
              <w:rPr>
                <w:sz w:val="18"/>
              </w:rPr>
              <w:t>WALL</w:t>
            </w:r>
            <w:r>
              <w:rPr>
                <w:spacing w:val="-4"/>
                <w:sz w:val="18"/>
              </w:rPr>
              <w:t xml:space="preserve"> </w:t>
            </w:r>
            <w:r>
              <w:rPr>
                <w:sz w:val="18"/>
              </w:rPr>
              <w:t>24.000</w:t>
            </w:r>
            <w:r>
              <w:rPr>
                <w:spacing w:val="-2"/>
                <w:sz w:val="18"/>
              </w:rPr>
              <w:t xml:space="preserve"> </w:t>
            </w:r>
            <w:r>
              <w:rPr>
                <w:sz w:val="18"/>
              </w:rPr>
              <w:t>A</w:t>
            </w:r>
            <w:r>
              <w:rPr>
                <w:spacing w:val="-4"/>
                <w:sz w:val="18"/>
              </w:rPr>
              <w:t xml:space="preserve"> </w:t>
            </w:r>
            <w:r>
              <w:rPr>
                <w:sz w:val="18"/>
              </w:rPr>
              <w:t>30.000</w:t>
            </w:r>
            <w:r>
              <w:rPr>
                <w:spacing w:val="-2"/>
                <w:sz w:val="18"/>
              </w:rPr>
              <w:t xml:space="preserve"> </w:t>
            </w:r>
            <w:r>
              <w:rPr>
                <w:spacing w:val="-4"/>
                <w:sz w:val="18"/>
              </w:rPr>
              <w:t>BTU/h</w:t>
            </w:r>
          </w:p>
        </w:tc>
        <w:tc>
          <w:tcPr>
            <w:tcW w:w="1171" w:type="dxa"/>
          </w:tcPr>
          <w:p w14:paraId="579AECE6" w14:textId="77777777" w:rsidR="000570E4" w:rsidRDefault="000570E4" w:rsidP="000570E4">
            <w:pPr>
              <w:pStyle w:val="TableParagraph"/>
              <w:spacing w:before="26"/>
              <w:rPr>
                <w:b/>
                <w:sz w:val="18"/>
              </w:rPr>
            </w:pPr>
          </w:p>
          <w:p w14:paraId="6D7F1256" w14:textId="77777777" w:rsidR="000570E4" w:rsidRDefault="000570E4" w:rsidP="000570E4">
            <w:pPr>
              <w:pStyle w:val="TableParagraph"/>
              <w:ind w:left="13"/>
              <w:rPr>
                <w:sz w:val="18"/>
              </w:rPr>
            </w:pPr>
            <w:r>
              <w:rPr>
                <w:spacing w:val="-10"/>
                <w:sz w:val="18"/>
              </w:rPr>
              <w:t>2</w:t>
            </w:r>
          </w:p>
        </w:tc>
        <w:tc>
          <w:tcPr>
            <w:tcW w:w="1103" w:type="dxa"/>
            <w:gridSpan w:val="2"/>
          </w:tcPr>
          <w:p w14:paraId="3EEF64D4" w14:textId="77777777" w:rsidR="000570E4" w:rsidRDefault="000570E4" w:rsidP="000570E4">
            <w:pPr>
              <w:pStyle w:val="TableParagraph"/>
              <w:spacing w:before="26"/>
              <w:rPr>
                <w:b/>
                <w:sz w:val="18"/>
              </w:rPr>
            </w:pPr>
          </w:p>
          <w:p w14:paraId="00FBEEF6" w14:textId="2D7DF200" w:rsidR="000570E4" w:rsidRDefault="000570E4" w:rsidP="000570E4">
            <w:pPr>
              <w:pStyle w:val="TableParagraph"/>
              <w:ind w:left="160"/>
              <w:rPr>
                <w:sz w:val="18"/>
              </w:rPr>
            </w:pPr>
            <w:r>
              <w:rPr>
                <w:sz w:val="18"/>
              </w:rPr>
              <w:t>R$</w:t>
            </w:r>
          </w:p>
        </w:tc>
        <w:tc>
          <w:tcPr>
            <w:tcW w:w="968" w:type="dxa"/>
          </w:tcPr>
          <w:p w14:paraId="5C0B13F4" w14:textId="77777777" w:rsidR="000570E4" w:rsidRDefault="000570E4" w:rsidP="000570E4">
            <w:pPr>
              <w:pStyle w:val="TableParagraph"/>
              <w:spacing w:before="26"/>
              <w:rPr>
                <w:b/>
                <w:sz w:val="18"/>
              </w:rPr>
            </w:pPr>
          </w:p>
          <w:p w14:paraId="30096783" w14:textId="3DBF7FF0" w:rsidR="000570E4" w:rsidRDefault="000570E4" w:rsidP="000570E4">
            <w:pPr>
              <w:pStyle w:val="TableParagraph"/>
              <w:ind w:right="79"/>
              <w:jc w:val="right"/>
              <w:rPr>
                <w:sz w:val="18"/>
              </w:rPr>
            </w:pPr>
            <w:r>
              <w:rPr>
                <w:sz w:val="18"/>
              </w:rPr>
              <w:t>R$</w:t>
            </w:r>
          </w:p>
        </w:tc>
      </w:tr>
      <w:tr w:rsidR="000570E4" w14:paraId="2A2AE3D5" w14:textId="77777777" w:rsidTr="000570E4">
        <w:trPr>
          <w:trHeight w:val="680"/>
        </w:trPr>
        <w:tc>
          <w:tcPr>
            <w:tcW w:w="5701" w:type="dxa"/>
          </w:tcPr>
          <w:p w14:paraId="46A7BD84" w14:textId="77777777" w:rsidR="000570E4" w:rsidRDefault="000570E4" w:rsidP="000570E4">
            <w:pPr>
              <w:pStyle w:val="TableParagraph"/>
              <w:spacing w:before="26"/>
              <w:rPr>
                <w:b/>
                <w:sz w:val="18"/>
              </w:rPr>
            </w:pPr>
          </w:p>
          <w:p w14:paraId="2C1E4FE4" w14:textId="77777777" w:rsidR="000570E4" w:rsidRDefault="000570E4" w:rsidP="000570E4">
            <w:pPr>
              <w:pStyle w:val="TableParagraph"/>
              <w:ind w:left="15"/>
              <w:rPr>
                <w:sz w:val="18"/>
              </w:rPr>
            </w:pPr>
            <w:r>
              <w:rPr>
                <w:sz w:val="18"/>
              </w:rPr>
              <w:t>DESINSTALAÇÃO</w:t>
            </w:r>
            <w:r>
              <w:rPr>
                <w:spacing w:val="-5"/>
                <w:sz w:val="18"/>
              </w:rPr>
              <w:t xml:space="preserve"> </w:t>
            </w:r>
            <w:r>
              <w:rPr>
                <w:sz w:val="18"/>
              </w:rPr>
              <w:t>SPLIT</w:t>
            </w:r>
            <w:r>
              <w:rPr>
                <w:spacing w:val="-4"/>
                <w:sz w:val="18"/>
              </w:rPr>
              <w:t xml:space="preserve"> </w:t>
            </w:r>
            <w:r>
              <w:rPr>
                <w:sz w:val="18"/>
              </w:rPr>
              <w:t>PISO</w:t>
            </w:r>
            <w:r>
              <w:rPr>
                <w:spacing w:val="-4"/>
                <w:sz w:val="18"/>
              </w:rPr>
              <w:t xml:space="preserve"> </w:t>
            </w:r>
            <w:r>
              <w:rPr>
                <w:sz w:val="18"/>
              </w:rPr>
              <w:t>TETO</w:t>
            </w:r>
            <w:r>
              <w:rPr>
                <w:spacing w:val="-4"/>
                <w:sz w:val="18"/>
              </w:rPr>
              <w:t xml:space="preserve"> </w:t>
            </w:r>
            <w:r>
              <w:rPr>
                <w:sz w:val="18"/>
              </w:rPr>
              <w:t>30.000</w:t>
            </w:r>
            <w:r>
              <w:rPr>
                <w:spacing w:val="-3"/>
                <w:sz w:val="18"/>
              </w:rPr>
              <w:t xml:space="preserve"> </w:t>
            </w:r>
            <w:r>
              <w:rPr>
                <w:sz w:val="18"/>
              </w:rPr>
              <w:t>A</w:t>
            </w:r>
            <w:r>
              <w:rPr>
                <w:spacing w:val="-4"/>
                <w:sz w:val="18"/>
              </w:rPr>
              <w:t xml:space="preserve"> </w:t>
            </w:r>
            <w:r>
              <w:rPr>
                <w:sz w:val="18"/>
              </w:rPr>
              <w:t>36.000</w:t>
            </w:r>
            <w:r>
              <w:rPr>
                <w:spacing w:val="-3"/>
                <w:sz w:val="18"/>
              </w:rPr>
              <w:t xml:space="preserve"> </w:t>
            </w:r>
            <w:r>
              <w:rPr>
                <w:spacing w:val="-2"/>
                <w:sz w:val="18"/>
              </w:rPr>
              <w:t>BTU/h</w:t>
            </w:r>
          </w:p>
        </w:tc>
        <w:tc>
          <w:tcPr>
            <w:tcW w:w="1171" w:type="dxa"/>
          </w:tcPr>
          <w:p w14:paraId="21EB96A0" w14:textId="77777777" w:rsidR="000570E4" w:rsidRDefault="000570E4" w:rsidP="000570E4">
            <w:pPr>
              <w:pStyle w:val="TableParagraph"/>
              <w:spacing w:before="26"/>
              <w:rPr>
                <w:b/>
                <w:sz w:val="18"/>
              </w:rPr>
            </w:pPr>
          </w:p>
          <w:p w14:paraId="65FE45D3" w14:textId="77777777" w:rsidR="000570E4" w:rsidRDefault="000570E4" w:rsidP="000570E4">
            <w:pPr>
              <w:pStyle w:val="TableParagraph"/>
              <w:ind w:left="13"/>
              <w:rPr>
                <w:sz w:val="18"/>
              </w:rPr>
            </w:pPr>
            <w:r>
              <w:rPr>
                <w:spacing w:val="-10"/>
                <w:sz w:val="18"/>
              </w:rPr>
              <w:t>2</w:t>
            </w:r>
          </w:p>
        </w:tc>
        <w:tc>
          <w:tcPr>
            <w:tcW w:w="1103" w:type="dxa"/>
            <w:gridSpan w:val="2"/>
          </w:tcPr>
          <w:p w14:paraId="66C9975A" w14:textId="77777777" w:rsidR="000570E4" w:rsidRDefault="000570E4" w:rsidP="000570E4">
            <w:pPr>
              <w:pStyle w:val="TableParagraph"/>
              <w:spacing w:before="26"/>
              <w:rPr>
                <w:b/>
                <w:sz w:val="18"/>
              </w:rPr>
            </w:pPr>
          </w:p>
          <w:p w14:paraId="5EC04085" w14:textId="2CA7EAC6" w:rsidR="000570E4" w:rsidRDefault="000570E4" w:rsidP="000570E4">
            <w:pPr>
              <w:pStyle w:val="TableParagraph"/>
              <w:ind w:left="160"/>
              <w:rPr>
                <w:sz w:val="18"/>
              </w:rPr>
            </w:pPr>
            <w:r>
              <w:rPr>
                <w:sz w:val="18"/>
              </w:rPr>
              <w:t xml:space="preserve">R$ </w:t>
            </w:r>
          </w:p>
        </w:tc>
        <w:tc>
          <w:tcPr>
            <w:tcW w:w="968" w:type="dxa"/>
          </w:tcPr>
          <w:p w14:paraId="10780C94" w14:textId="77777777" w:rsidR="000570E4" w:rsidRDefault="000570E4" w:rsidP="000570E4">
            <w:pPr>
              <w:pStyle w:val="TableParagraph"/>
              <w:spacing w:before="26"/>
              <w:rPr>
                <w:b/>
                <w:sz w:val="18"/>
              </w:rPr>
            </w:pPr>
          </w:p>
          <w:p w14:paraId="68875092" w14:textId="1E80F444" w:rsidR="000570E4" w:rsidRDefault="000570E4" w:rsidP="000570E4">
            <w:pPr>
              <w:pStyle w:val="TableParagraph"/>
              <w:ind w:right="79"/>
              <w:jc w:val="right"/>
              <w:rPr>
                <w:sz w:val="18"/>
              </w:rPr>
            </w:pPr>
            <w:r>
              <w:rPr>
                <w:sz w:val="18"/>
              </w:rPr>
              <w:t>R$</w:t>
            </w:r>
          </w:p>
        </w:tc>
      </w:tr>
      <w:tr w:rsidR="000570E4" w14:paraId="06EA0B27" w14:textId="77777777" w:rsidTr="000570E4">
        <w:trPr>
          <w:trHeight w:val="276"/>
        </w:trPr>
        <w:tc>
          <w:tcPr>
            <w:tcW w:w="5701" w:type="dxa"/>
          </w:tcPr>
          <w:p w14:paraId="4A732058" w14:textId="77777777" w:rsidR="000570E4" w:rsidRDefault="000570E4" w:rsidP="000570E4">
            <w:pPr>
              <w:pStyle w:val="TableParagraph"/>
              <w:spacing w:before="31"/>
              <w:ind w:left="15" w:right="2"/>
              <w:rPr>
                <w:sz w:val="18"/>
              </w:rPr>
            </w:pPr>
            <w:r>
              <w:rPr>
                <w:sz w:val="18"/>
              </w:rPr>
              <w:t>DESINSTALAÇÃO</w:t>
            </w:r>
            <w:r>
              <w:rPr>
                <w:spacing w:val="-6"/>
                <w:sz w:val="18"/>
              </w:rPr>
              <w:t xml:space="preserve"> </w:t>
            </w:r>
            <w:r>
              <w:rPr>
                <w:sz w:val="18"/>
              </w:rPr>
              <w:t>SPLIT</w:t>
            </w:r>
            <w:r>
              <w:rPr>
                <w:spacing w:val="39"/>
                <w:sz w:val="18"/>
              </w:rPr>
              <w:t xml:space="preserve"> </w:t>
            </w:r>
            <w:r>
              <w:rPr>
                <w:sz w:val="18"/>
              </w:rPr>
              <w:t>CASSETE</w:t>
            </w:r>
            <w:r>
              <w:rPr>
                <w:spacing w:val="-4"/>
                <w:sz w:val="18"/>
              </w:rPr>
              <w:t xml:space="preserve"> </w:t>
            </w:r>
            <w:r>
              <w:rPr>
                <w:sz w:val="18"/>
              </w:rPr>
              <w:t>DE</w:t>
            </w:r>
            <w:r>
              <w:rPr>
                <w:spacing w:val="39"/>
                <w:sz w:val="18"/>
              </w:rPr>
              <w:t xml:space="preserve"> </w:t>
            </w:r>
            <w:r>
              <w:rPr>
                <w:sz w:val="18"/>
              </w:rPr>
              <w:t>18.000</w:t>
            </w:r>
            <w:r>
              <w:rPr>
                <w:spacing w:val="-2"/>
                <w:sz w:val="18"/>
              </w:rPr>
              <w:t xml:space="preserve"> </w:t>
            </w:r>
            <w:r>
              <w:rPr>
                <w:sz w:val="18"/>
              </w:rPr>
              <w:t>A</w:t>
            </w:r>
            <w:r>
              <w:rPr>
                <w:spacing w:val="-4"/>
                <w:sz w:val="18"/>
              </w:rPr>
              <w:t xml:space="preserve"> </w:t>
            </w:r>
            <w:r>
              <w:rPr>
                <w:sz w:val="18"/>
              </w:rPr>
              <w:t>60.000</w:t>
            </w:r>
            <w:r>
              <w:rPr>
                <w:spacing w:val="-2"/>
                <w:sz w:val="18"/>
              </w:rPr>
              <w:t xml:space="preserve"> </w:t>
            </w:r>
            <w:r>
              <w:rPr>
                <w:spacing w:val="-4"/>
                <w:sz w:val="18"/>
              </w:rPr>
              <w:t>BTU/h</w:t>
            </w:r>
          </w:p>
        </w:tc>
        <w:tc>
          <w:tcPr>
            <w:tcW w:w="1171" w:type="dxa"/>
          </w:tcPr>
          <w:p w14:paraId="3DACB220" w14:textId="77777777" w:rsidR="000570E4" w:rsidRDefault="000570E4" w:rsidP="000570E4">
            <w:pPr>
              <w:pStyle w:val="TableParagraph"/>
              <w:spacing w:before="31"/>
              <w:ind w:left="13"/>
              <w:rPr>
                <w:sz w:val="18"/>
              </w:rPr>
            </w:pPr>
            <w:r>
              <w:rPr>
                <w:spacing w:val="-10"/>
                <w:sz w:val="18"/>
              </w:rPr>
              <w:t>2</w:t>
            </w:r>
          </w:p>
        </w:tc>
        <w:tc>
          <w:tcPr>
            <w:tcW w:w="1103" w:type="dxa"/>
            <w:gridSpan w:val="2"/>
          </w:tcPr>
          <w:p w14:paraId="253A4D85" w14:textId="45855AC5" w:rsidR="000570E4" w:rsidRDefault="000570E4" w:rsidP="000570E4">
            <w:pPr>
              <w:pStyle w:val="TableParagraph"/>
              <w:spacing w:before="31"/>
              <w:ind w:left="160"/>
              <w:rPr>
                <w:sz w:val="18"/>
              </w:rPr>
            </w:pPr>
            <w:r>
              <w:rPr>
                <w:sz w:val="18"/>
              </w:rPr>
              <w:t>R$</w:t>
            </w:r>
          </w:p>
        </w:tc>
        <w:tc>
          <w:tcPr>
            <w:tcW w:w="968" w:type="dxa"/>
          </w:tcPr>
          <w:p w14:paraId="48BC9D44" w14:textId="67A3E67E" w:rsidR="000570E4" w:rsidRDefault="000570E4" w:rsidP="000570E4">
            <w:pPr>
              <w:pStyle w:val="TableParagraph"/>
              <w:spacing w:before="31"/>
              <w:ind w:right="97"/>
              <w:jc w:val="right"/>
              <w:rPr>
                <w:sz w:val="18"/>
              </w:rPr>
            </w:pPr>
            <w:r>
              <w:rPr>
                <w:sz w:val="18"/>
              </w:rPr>
              <w:t>R$</w:t>
            </w:r>
          </w:p>
        </w:tc>
      </w:tr>
      <w:tr w:rsidR="000570E4" w14:paraId="1126DB2C" w14:textId="77777777" w:rsidTr="000570E4">
        <w:trPr>
          <w:trHeight w:val="912"/>
        </w:trPr>
        <w:tc>
          <w:tcPr>
            <w:tcW w:w="5701" w:type="dxa"/>
          </w:tcPr>
          <w:p w14:paraId="5BBA9BA7" w14:textId="77777777" w:rsidR="000570E4" w:rsidRDefault="000570E4" w:rsidP="000570E4">
            <w:pPr>
              <w:pStyle w:val="TableParagraph"/>
              <w:spacing w:before="26"/>
              <w:rPr>
                <w:b/>
                <w:sz w:val="18"/>
              </w:rPr>
            </w:pPr>
          </w:p>
          <w:p w14:paraId="20F23042" w14:textId="77777777" w:rsidR="000570E4" w:rsidRDefault="000570E4" w:rsidP="000570E4">
            <w:pPr>
              <w:pStyle w:val="TableParagraph"/>
              <w:spacing w:line="268" w:lineRule="auto"/>
              <w:ind w:left="2340" w:right="221" w:hanging="2148"/>
              <w:rPr>
                <w:sz w:val="18"/>
              </w:rPr>
            </w:pPr>
            <w:r>
              <w:rPr>
                <w:sz w:val="18"/>
              </w:rPr>
              <w:t>Total</w:t>
            </w:r>
            <w:r>
              <w:rPr>
                <w:spacing w:val="-5"/>
                <w:sz w:val="18"/>
              </w:rPr>
              <w:t xml:space="preserve"> </w:t>
            </w:r>
            <w:r>
              <w:rPr>
                <w:sz w:val="18"/>
              </w:rPr>
              <w:t>de</w:t>
            </w:r>
            <w:r>
              <w:rPr>
                <w:spacing w:val="-5"/>
                <w:sz w:val="18"/>
              </w:rPr>
              <w:t xml:space="preserve"> </w:t>
            </w:r>
            <w:r>
              <w:rPr>
                <w:sz w:val="18"/>
              </w:rPr>
              <w:t>serviços</w:t>
            </w:r>
            <w:r>
              <w:rPr>
                <w:spacing w:val="-5"/>
                <w:sz w:val="18"/>
              </w:rPr>
              <w:t xml:space="preserve"> </w:t>
            </w:r>
            <w:r>
              <w:rPr>
                <w:sz w:val="18"/>
              </w:rPr>
              <w:t>de</w:t>
            </w:r>
            <w:r>
              <w:rPr>
                <w:spacing w:val="-5"/>
                <w:sz w:val="18"/>
              </w:rPr>
              <w:t xml:space="preserve"> </w:t>
            </w:r>
            <w:r>
              <w:rPr>
                <w:sz w:val="18"/>
              </w:rPr>
              <w:t>Instalação</w:t>
            </w:r>
            <w:r>
              <w:rPr>
                <w:spacing w:val="-4"/>
                <w:sz w:val="18"/>
              </w:rPr>
              <w:t xml:space="preserve"> </w:t>
            </w:r>
            <w:r>
              <w:rPr>
                <w:sz w:val="18"/>
              </w:rPr>
              <w:t>/</w:t>
            </w:r>
            <w:r>
              <w:rPr>
                <w:spacing w:val="36"/>
                <w:sz w:val="18"/>
              </w:rPr>
              <w:t xml:space="preserve"> </w:t>
            </w:r>
            <w:r>
              <w:rPr>
                <w:sz w:val="18"/>
              </w:rPr>
              <w:t>Equipamentos</w:t>
            </w:r>
            <w:r>
              <w:rPr>
                <w:spacing w:val="-5"/>
                <w:sz w:val="18"/>
              </w:rPr>
              <w:t xml:space="preserve"> </w:t>
            </w:r>
            <w:r>
              <w:rPr>
                <w:sz w:val="18"/>
              </w:rPr>
              <w:t>(MENSAL</w:t>
            </w:r>
            <w:r>
              <w:rPr>
                <w:spacing w:val="-5"/>
                <w:sz w:val="18"/>
              </w:rPr>
              <w:t xml:space="preserve"> </w:t>
            </w:r>
            <w:r>
              <w:rPr>
                <w:sz w:val="18"/>
              </w:rPr>
              <w:t xml:space="preserve">VARIÁVEL </w:t>
            </w:r>
            <w:r>
              <w:rPr>
                <w:spacing w:val="-2"/>
                <w:sz w:val="18"/>
              </w:rPr>
              <w:t>ESTIMADO)</w:t>
            </w:r>
          </w:p>
        </w:tc>
        <w:tc>
          <w:tcPr>
            <w:tcW w:w="3242" w:type="dxa"/>
            <w:gridSpan w:val="4"/>
          </w:tcPr>
          <w:p w14:paraId="06321E9C" w14:textId="77777777" w:rsidR="000570E4" w:rsidRDefault="000570E4" w:rsidP="000570E4">
            <w:pPr>
              <w:pStyle w:val="TableParagraph"/>
              <w:spacing w:before="141"/>
              <w:rPr>
                <w:b/>
                <w:sz w:val="18"/>
              </w:rPr>
            </w:pPr>
          </w:p>
          <w:p w14:paraId="4BCCF6DA" w14:textId="77777777" w:rsidR="000570E4" w:rsidRDefault="000570E4" w:rsidP="000570E4">
            <w:pPr>
              <w:pStyle w:val="TableParagraph"/>
              <w:spacing w:before="1"/>
              <w:ind w:left="11"/>
              <w:rPr>
                <w:sz w:val="18"/>
              </w:rPr>
            </w:pPr>
            <w:r>
              <w:rPr>
                <w:spacing w:val="-10"/>
                <w:sz w:val="18"/>
              </w:rPr>
              <w:t>7</w:t>
            </w:r>
          </w:p>
        </w:tc>
      </w:tr>
      <w:tr w:rsidR="000570E4" w14:paraId="78E4AA4D" w14:textId="77777777" w:rsidTr="000570E4">
        <w:trPr>
          <w:trHeight w:val="684"/>
        </w:trPr>
        <w:tc>
          <w:tcPr>
            <w:tcW w:w="6872" w:type="dxa"/>
            <w:gridSpan w:val="2"/>
          </w:tcPr>
          <w:p w14:paraId="1AB2CF86" w14:textId="77777777" w:rsidR="000570E4" w:rsidRDefault="000570E4" w:rsidP="000570E4">
            <w:pPr>
              <w:pStyle w:val="TableParagraph"/>
              <w:spacing w:before="30"/>
              <w:rPr>
                <w:b/>
                <w:sz w:val="18"/>
              </w:rPr>
            </w:pPr>
          </w:p>
          <w:p w14:paraId="58D0056B" w14:textId="77777777" w:rsidR="000570E4" w:rsidRDefault="000570E4" w:rsidP="000570E4">
            <w:pPr>
              <w:pStyle w:val="TableParagraph"/>
              <w:ind w:left="14"/>
              <w:rPr>
                <w:b/>
                <w:sz w:val="18"/>
              </w:rPr>
            </w:pPr>
            <w:r>
              <w:rPr>
                <w:b/>
                <w:sz w:val="18"/>
              </w:rPr>
              <w:t>Valor</w:t>
            </w:r>
            <w:r>
              <w:rPr>
                <w:b/>
                <w:spacing w:val="-4"/>
                <w:sz w:val="18"/>
              </w:rPr>
              <w:t xml:space="preserve"> </w:t>
            </w:r>
            <w:r>
              <w:rPr>
                <w:b/>
                <w:sz w:val="18"/>
              </w:rPr>
              <w:t>Mensal</w:t>
            </w:r>
            <w:r>
              <w:rPr>
                <w:b/>
                <w:spacing w:val="40"/>
                <w:sz w:val="18"/>
              </w:rPr>
              <w:t xml:space="preserve"> </w:t>
            </w:r>
            <w:r>
              <w:rPr>
                <w:b/>
                <w:sz w:val="18"/>
              </w:rPr>
              <w:t>Desinstalação</w:t>
            </w:r>
            <w:r>
              <w:rPr>
                <w:b/>
                <w:spacing w:val="-2"/>
                <w:sz w:val="18"/>
              </w:rPr>
              <w:t xml:space="preserve"> </w:t>
            </w:r>
            <w:r>
              <w:rPr>
                <w:b/>
                <w:spacing w:val="-4"/>
                <w:sz w:val="18"/>
              </w:rPr>
              <w:t>(VI)</w:t>
            </w:r>
          </w:p>
        </w:tc>
        <w:tc>
          <w:tcPr>
            <w:tcW w:w="314" w:type="dxa"/>
          </w:tcPr>
          <w:p w14:paraId="3F6CCD7C" w14:textId="77777777" w:rsidR="000570E4" w:rsidRDefault="000570E4" w:rsidP="000570E4">
            <w:pPr>
              <w:pStyle w:val="TableParagraph"/>
              <w:spacing w:before="30"/>
              <w:rPr>
                <w:b/>
                <w:sz w:val="18"/>
              </w:rPr>
            </w:pPr>
          </w:p>
          <w:p w14:paraId="4C13F24D" w14:textId="77777777" w:rsidR="000570E4" w:rsidRDefault="000570E4" w:rsidP="000570E4">
            <w:pPr>
              <w:pStyle w:val="TableParagraph"/>
              <w:ind w:left="10"/>
              <w:rPr>
                <w:b/>
                <w:sz w:val="18"/>
              </w:rPr>
            </w:pPr>
            <w:r>
              <w:rPr>
                <w:b/>
                <w:spacing w:val="-5"/>
                <w:sz w:val="18"/>
              </w:rPr>
              <w:t>R$</w:t>
            </w:r>
          </w:p>
        </w:tc>
        <w:tc>
          <w:tcPr>
            <w:tcW w:w="789" w:type="dxa"/>
          </w:tcPr>
          <w:p w14:paraId="34434F29" w14:textId="77777777" w:rsidR="000570E4" w:rsidRDefault="000570E4" w:rsidP="000570E4">
            <w:pPr>
              <w:pStyle w:val="TableParagraph"/>
              <w:spacing w:before="30"/>
              <w:rPr>
                <w:b/>
                <w:sz w:val="18"/>
              </w:rPr>
            </w:pPr>
          </w:p>
          <w:p w14:paraId="1540B3E9" w14:textId="77777777" w:rsidR="000570E4" w:rsidRDefault="000570E4" w:rsidP="000570E4">
            <w:pPr>
              <w:pStyle w:val="TableParagraph"/>
              <w:ind w:left="1"/>
              <w:rPr>
                <w:b/>
                <w:sz w:val="18"/>
              </w:rPr>
            </w:pPr>
            <w:r>
              <w:rPr>
                <w:b/>
                <w:sz w:val="18"/>
              </w:rPr>
              <w:t>Σ(Q</w:t>
            </w:r>
            <w:r>
              <w:rPr>
                <w:b/>
                <w:spacing w:val="-2"/>
                <w:sz w:val="18"/>
              </w:rPr>
              <w:t xml:space="preserve"> </w:t>
            </w:r>
            <w:r>
              <w:rPr>
                <w:b/>
                <w:sz w:val="18"/>
              </w:rPr>
              <w:t>x</w:t>
            </w:r>
            <w:r>
              <w:rPr>
                <w:b/>
                <w:spacing w:val="-1"/>
                <w:sz w:val="18"/>
              </w:rPr>
              <w:t xml:space="preserve"> </w:t>
            </w:r>
            <w:r>
              <w:rPr>
                <w:b/>
                <w:spacing w:val="-5"/>
                <w:sz w:val="18"/>
              </w:rPr>
              <w:t>U)</w:t>
            </w:r>
          </w:p>
        </w:tc>
        <w:tc>
          <w:tcPr>
            <w:tcW w:w="968" w:type="dxa"/>
          </w:tcPr>
          <w:p w14:paraId="6E42A737" w14:textId="77777777" w:rsidR="000570E4" w:rsidRDefault="000570E4" w:rsidP="000570E4">
            <w:pPr>
              <w:pStyle w:val="TableParagraph"/>
              <w:spacing w:before="30"/>
              <w:rPr>
                <w:b/>
                <w:sz w:val="18"/>
              </w:rPr>
            </w:pPr>
          </w:p>
          <w:p w14:paraId="0E15E451" w14:textId="770B75BD" w:rsidR="000570E4" w:rsidRDefault="000570E4" w:rsidP="000570E4">
            <w:pPr>
              <w:pStyle w:val="TableParagraph"/>
              <w:ind w:right="132"/>
              <w:jc w:val="right"/>
              <w:rPr>
                <w:b/>
                <w:sz w:val="18"/>
              </w:rPr>
            </w:pPr>
            <w:r>
              <w:rPr>
                <w:b/>
                <w:sz w:val="18"/>
              </w:rPr>
              <w:t xml:space="preserve">R$ </w:t>
            </w:r>
          </w:p>
        </w:tc>
      </w:tr>
      <w:tr w:rsidR="000570E4" w14:paraId="724FA49B" w14:textId="77777777" w:rsidTr="000570E4">
        <w:trPr>
          <w:trHeight w:val="920"/>
        </w:trPr>
        <w:tc>
          <w:tcPr>
            <w:tcW w:w="6872" w:type="dxa"/>
            <w:gridSpan w:val="2"/>
          </w:tcPr>
          <w:p w14:paraId="7766329F" w14:textId="77777777" w:rsidR="000570E4" w:rsidRDefault="000570E4" w:rsidP="000570E4">
            <w:pPr>
              <w:pStyle w:val="TableParagraph"/>
              <w:spacing w:before="148"/>
              <w:rPr>
                <w:b/>
                <w:sz w:val="18"/>
              </w:rPr>
            </w:pPr>
          </w:p>
          <w:p w14:paraId="26B0F845" w14:textId="77777777" w:rsidR="000570E4" w:rsidRDefault="000570E4" w:rsidP="000570E4">
            <w:pPr>
              <w:pStyle w:val="TableParagraph"/>
              <w:ind w:left="14"/>
              <w:rPr>
                <w:b/>
                <w:sz w:val="18"/>
              </w:rPr>
            </w:pPr>
            <w:r>
              <w:rPr>
                <w:b/>
                <w:sz w:val="18"/>
              </w:rPr>
              <w:t>Valor</w:t>
            </w:r>
            <w:r>
              <w:rPr>
                <w:b/>
                <w:spacing w:val="-4"/>
                <w:sz w:val="18"/>
              </w:rPr>
              <w:t xml:space="preserve"> </w:t>
            </w:r>
            <w:r>
              <w:rPr>
                <w:b/>
                <w:sz w:val="18"/>
              </w:rPr>
              <w:t>Total</w:t>
            </w:r>
            <w:r>
              <w:rPr>
                <w:b/>
                <w:spacing w:val="-3"/>
                <w:sz w:val="18"/>
              </w:rPr>
              <w:t xml:space="preserve"> </w:t>
            </w:r>
            <w:r>
              <w:rPr>
                <w:b/>
                <w:sz w:val="18"/>
              </w:rPr>
              <w:t>de</w:t>
            </w:r>
            <w:r>
              <w:rPr>
                <w:b/>
                <w:spacing w:val="-3"/>
                <w:sz w:val="18"/>
              </w:rPr>
              <w:t xml:space="preserve"> </w:t>
            </w:r>
            <w:r>
              <w:rPr>
                <w:b/>
                <w:sz w:val="18"/>
              </w:rPr>
              <w:t>Desinstalação</w:t>
            </w:r>
            <w:r>
              <w:rPr>
                <w:b/>
                <w:spacing w:val="-2"/>
                <w:sz w:val="18"/>
              </w:rPr>
              <w:t xml:space="preserve"> </w:t>
            </w:r>
            <w:r>
              <w:rPr>
                <w:b/>
                <w:spacing w:val="-4"/>
                <w:sz w:val="18"/>
              </w:rPr>
              <w:t>(VTI)</w:t>
            </w:r>
          </w:p>
        </w:tc>
        <w:tc>
          <w:tcPr>
            <w:tcW w:w="314" w:type="dxa"/>
          </w:tcPr>
          <w:p w14:paraId="6E31484E" w14:textId="77777777" w:rsidR="000570E4" w:rsidRDefault="000570E4" w:rsidP="000570E4">
            <w:pPr>
              <w:pStyle w:val="TableParagraph"/>
              <w:spacing w:before="148"/>
              <w:rPr>
                <w:b/>
                <w:sz w:val="18"/>
              </w:rPr>
            </w:pPr>
          </w:p>
          <w:p w14:paraId="73AFBEFC" w14:textId="77777777" w:rsidR="000570E4" w:rsidRDefault="000570E4" w:rsidP="000570E4">
            <w:pPr>
              <w:pStyle w:val="TableParagraph"/>
              <w:ind w:left="10"/>
              <w:rPr>
                <w:b/>
                <w:sz w:val="18"/>
              </w:rPr>
            </w:pPr>
            <w:r>
              <w:rPr>
                <w:b/>
                <w:spacing w:val="-5"/>
                <w:sz w:val="18"/>
              </w:rPr>
              <w:t>R$</w:t>
            </w:r>
          </w:p>
        </w:tc>
        <w:tc>
          <w:tcPr>
            <w:tcW w:w="789" w:type="dxa"/>
          </w:tcPr>
          <w:p w14:paraId="383EC40E" w14:textId="77777777" w:rsidR="000570E4" w:rsidRDefault="000570E4" w:rsidP="000570E4">
            <w:pPr>
              <w:pStyle w:val="TableParagraph"/>
              <w:spacing w:before="148"/>
              <w:rPr>
                <w:b/>
                <w:sz w:val="18"/>
              </w:rPr>
            </w:pPr>
          </w:p>
          <w:p w14:paraId="5AF42653" w14:textId="77777777" w:rsidR="000570E4" w:rsidRDefault="000570E4" w:rsidP="000570E4">
            <w:pPr>
              <w:pStyle w:val="TableParagraph"/>
              <w:ind w:left="1" w:right="85"/>
              <w:rPr>
                <w:b/>
                <w:sz w:val="18"/>
              </w:rPr>
            </w:pPr>
            <w:r>
              <w:rPr>
                <w:b/>
                <w:sz w:val="18"/>
              </w:rPr>
              <w:t>12 X</w:t>
            </w:r>
            <w:r>
              <w:rPr>
                <w:b/>
                <w:spacing w:val="-1"/>
                <w:sz w:val="18"/>
              </w:rPr>
              <w:t xml:space="preserve"> </w:t>
            </w:r>
            <w:r>
              <w:rPr>
                <w:b/>
                <w:spacing w:val="-5"/>
                <w:sz w:val="18"/>
              </w:rPr>
              <w:t>VI</w:t>
            </w:r>
          </w:p>
        </w:tc>
        <w:tc>
          <w:tcPr>
            <w:tcW w:w="968" w:type="dxa"/>
          </w:tcPr>
          <w:p w14:paraId="636F24CD" w14:textId="77777777" w:rsidR="000570E4" w:rsidRDefault="000570E4" w:rsidP="000570E4">
            <w:pPr>
              <w:pStyle w:val="TableParagraph"/>
              <w:spacing w:before="30"/>
              <w:rPr>
                <w:b/>
                <w:sz w:val="18"/>
              </w:rPr>
            </w:pPr>
          </w:p>
          <w:p w14:paraId="39E3C6D5" w14:textId="2415557B" w:rsidR="000570E4" w:rsidRDefault="000570E4" w:rsidP="000570E4">
            <w:pPr>
              <w:pStyle w:val="TableParagraph"/>
              <w:spacing w:line="273" w:lineRule="auto"/>
              <w:ind w:left="28" w:right="5"/>
              <w:rPr>
                <w:b/>
                <w:sz w:val="18"/>
              </w:rPr>
            </w:pPr>
            <w:r>
              <w:rPr>
                <w:b/>
                <w:spacing w:val="-6"/>
                <w:sz w:val="18"/>
              </w:rPr>
              <w:t>R$</w:t>
            </w:r>
            <w:r>
              <w:rPr>
                <w:b/>
                <w:spacing w:val="-2"/>
                <w:sz w:val="18"/>
              </w:rPr>
              <w:t xml:space="preserve"> </w:t>
            </w:r>
          </w:p>
        </w:tc>
      </w:tr>
    </w:tbl>
    <w:p w14:paraId="746AB63B" w14:textId="74E79A1E" w:rsidR="000570E4" w:rsidRDefault="000570E4" w:rsidP="000570E4">
      <w:pPr>
        <w:pStyle w:val="Nivel01"/>
        <w:numPr>
          <w:ilvl w:val="0"/>
          <w:numId w:val="0"/>
        </w:numPr>
      </w:pPr>
    </w:p>
    <w:p w14:paraId="741054ED" w14:textId="3197005C" w:rsidR="000570E4" w:rsidRDefault="000570E4" w:rsidP="000570E4"/>
    <w:p w14:paraId="08F5916F" w14:textId="4FD8F1CA" w:rsidR="000570E4" w:rsidRDefault="000570E4" w:rsidP="000570E4"/>
    <w:p w14:paraId="50C0C180" w14:textId="0DCC33A7" w:rsidR="000570E4" w:rsidRDefault="000570E4" w:rsidP="000570E4"/>
    <w:p w14:paraId="6DE65393" w14:textId="38211A4D" w:rsidR="000570E4" w:rsidRDefault="000570E4" w:rsidP="000570E4"/>
    <w:p w14:paraId="68FAC507" w14:textId="77657B33" w:rsidR="000570E4" w:rsidRDefault="000570E4" w:rsidP="000570E4"/>
    <w:p w14:paraId="0B3455AE" w14:textId="71C7BB51" w:rsidR="000570E4" w:rsidRDefault="000570E4" w:rsidP="000570E4"/>
    <w:p w14:paraId="1669FABB" w14:textId="7AC48569" w:rsidR="000570E4" w:rsidRDefault="000570E4" w:rsidP="000570E4"/>
    <w:p w14:paraId="603F1729" w14:textId="6F687036" w:rsidR="000570E4" w:rsidRDefault="000570E4" w:rsidP="000570E4"/>
    <w:p w14:paraId="14A5AC2D" w14:textId="77777777" w:rsidR="000570E4" w:rsidRPr="000570E4" w:rsidRDefault="000570E4" w:rsidP="000570E4"/>
    <w:p w14:paraId="3CDDF33D" w14:textId="77777777" w:rsidR="000570E4" w:rsidRDefault="000570E4" w:rsidP="000570E4">
      <w:pPr>
        <w:pStyle w:val="Nivel01"/>
        <w:numPr>
          <w:ilvl w:val="0"/>
          <w:numId w:val="0"/>
        </w:numPr>
        <w:jc w:val="center"/>
      </w:pPr>
      <w:r>
        <w:lastRenderedPageBreak/>
        <w:t>ITEM</w:t>
      </w:r>
      <w:r>
        <w:rPr>
          <w:spacing w:val="-4"/>
        </w:rPr>
        <w:t xml:space="preserve"> </w:t>
      </w:r>
      <w:r>
        <w:rPr>
          <w:spacing w:val="-10"/>
        </w:rPr>
        <w:t>3</w:t>
      </w:r>
    </w:p>
    <w:p w14:paraId="29C9441A" w14:textId="77777777" w:rsidR="000570E4" w:rsidRDefault="000570E4" w:rsidP="000570E4">
      <w:pPr>
        <w:pStyle w:val="Nivel01"/>
        <w:numPr>
          <w:ilvl w:val="0"/>
          <w:numId w:val="0"/>
        </w:numPr>
      </w:pPr>
    </w:p>
    <w:tbl>
      <w:tblPr>
        <w:tblStyle w:val="TableNormal"/>
        <w:tblW w:w="0" w:type="auto"/>
        <w:tblInd w:w="52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840"/>
        <w:gridCol w:w="985"/>
        <w:gridCol w:w="1005"/>
        <w:gridCol w:w="960"/>
      </w:tblGrid>
      <w:tr w:rsidR="000570E4" w14:paraId="1C6FD22B" w14:textId="77777777" w:rsidTr="000570E4">
        <w:trPr>
          <w:trHeight w:val="639"/>
        </w:trPr>
        <w:tc>
          <w:tcPr>
            <w:tcW w:w="8790" w:type="dxa"/>
            <w:gridSpan w:val="4"/>
          </w:tcPr>
          <w:p w14:paraId="2946643A" w14:textId="77777777" w:rsidR="000570E4" w:rsidRDefault="000570E4" w:rsidP="000570E4">
            <w:pPr>
              <w:pStyle w:val="TableParagraph"/>
              <w:spacing w:before="8"/>
              <w:rPr>
                <w:b/>
                <w:sz w:val="18"/>
              </w:rPr>
            </w:pPr>
          </w:p>
          <w:p w14:paraId="0C7FC330" w14:textId="77777777" w:rsidR="000570E4" w:rsidRDefault="000570E4" w:rsidP="000570E4">
            <w:pPr>
              <w:pStyle w:val="TableParagraph"/>
              <w:ind w:left="666"/>
              <w:rPr>
                <w:b/>
                <w:sz w:val="18"/>
              </w:rPr>
            </w:pPr>
            <w:r>
              <w:rPr>
                <w:b/>
                <w:sz w:val="18"/>
              </w:rPr>
              <w:t>ITEM</w:t>
            </w:r>
            <w:r>
              <w:rPr>
                <w:b/>
                <w:spacing w:val="-5"/>
                <w:sz w:val="18"/>
              </w:rPr>
              <w:t xml:space="preserve"> </w:t>
            </w:r>
            <w:r>
              <w:rPr>
                <w:b/>
                <w:sz w:val="18"/>
              </w:rPr>
              <w:t>3</w:t>
            </w:r>
            <w:r>
              <w:rPr>
                <w:b/>
                <w:spacing w:val="38"/>
                <w:sz w:val="18"/>
              </w:rPr>
              <w:t xml:space="preserve"> </w:t>
            </w:r>
            <w:r>
              <w:rPr>
                <w:b/>
                <w:sz w:val="18"/>
              </w:rPr>
              <w:t>-</w:t>
            </w:r>
            <w:r>
              <w:rPr>
                <w:b/>
                <w:spacing w:val="57"/>
                <w:w w:val="150"/>
                <w:sz w:val="18"/>
              </w:rPr>
              <w:t xml:space="preserve"> </w:t>
            </w:r>
            <w:r>
              <w:rPr>
                <w:b/>
                <w:sz w:val="18"/>
              </w:rPr>
              <w:t>SERVIÇOS</w:t>
            </w:r>
            <w:r>
              <w:rPr>
                <w:b/>
                <w:spacing w:val="-4"/>
                <w:sz w:val="18"/>
              </w:rPr>
              <w:t xml:space="preserve"> </w:t>
            </w:r>
            <w:r>
              <w:rPr>
                <w:b/>
                <w:sz w:val="18"/>
              </w:rPr>
              <w:t>DE</w:t>
            </w:r>
            <w:r>
              <w:rPr>
                <w:b/>
                <w:spacing w:val="-4"/>
                <w:sz w:val="18"/>
              </w:rPr>
              <w:t xml:space="preserve"> </w:t>
            </w:r>
            <w:r>
              <w:rPr>
                <w:b/>
                <w:sz w:val="18"/>
              </w:rPr>
              <w:t>MANUTENÇÃO</w:t>
            </w:r>
            <w:r>
              <w:rPr>
                <w:b/>
                <w:spacing w:val="-5"/>
                <w:sz w:val="18"/>
              </w:rPr>
              <w:t xml:space="preserve"> </w:t>
            </w:r>
            <w:r>
              <w:rPr>
                <w:b/>
                <w:sz w:val="18"/>
              </w:rPr>
              <w:t>PREVENTIVA</w:t>
            </w:r>
            <w:r>
              <w:rPr>
                <w:b/>
                <w:spacing w:val="-4"/>
                <w:sz w:val="18"/>
              </w:rPr>
              <w:t xml:space="preserve"> </w:t>
            </w:r>
            <w:r>
              <w:rPr>
                <w:b/>
                <w:sz w:val="18"/>
              </w:rPr>
              <w:t>DE</w:t>
            </w:r>
            <w:r>
              <w:rPr>
                <w:b/>
                <w:spacing w:val="-5"/>
                <w:sz w:val="18"/>
              </w:rPr>
              <w:t xml:space="preserve"> </w:t>
            </w:r>
            <w:r>
              <w:rPr>
                <w:b/>
                <w:sz w:val="18"/>
              </w:rPr>
              <w:t>EQUIPAMENTOS</w:t>
            </w:r>
            <w:r>
              <w:rPr>
                <w:b/>
                <w:spacing w:val="-4"/>
                <w:sz w:val="18"/>
              </w:rPr>
              <w:t xml:space="preserve"> </w:t>
            </w:r>
            <w:r>
              <w:rPr>
                <w:b/>
                <w:spacing w:val="-2"/>
                <w:sz w:val="18"/>
              </w:rPr>
              <w:t>VARIAVEL</w:t>
            </w:r>
          </w:p>
        </w:tc>
      </w:tr>
      <w:tr w:rsidR="000570E4" w14:paraId="6958BEA3" w14:textId="77777777" w:rsidTr="000570E4">
        <w:trPr>
          <w:trHeight w:val="1112"/>
        </w:trPr>
        <w:tc>
          <w:tcPr>
            <w:tcW w:w="5840" w:type="dxa"/>
          </w:tcPr>
          <w:p w14:paraId="08DE8B46" w14:textId="77777777" w:rsidR="000570E4" w:rsidRDefault="000570E4" w:rsidP="000570E4">
            <w:pPr>
              <w:pStyle w:val="TableParagraph"/>
              <w:rPr>
                <w:b/>
                <w:sz w:val="18"/>
              </w:rPr>
            </w:pPr>
          </w:p>
          <w:p w14:paraId="5C91B320" w14:textId="77777777" w:rsidR="000570E4" w:rsidRDefault="000570E4" w:rsidP="000570E4">
            <w:pPr>
              <w:pStyle w:val="TableParagraph"/>
              <w:spacing w:before="37"/>
              <w:rPr>
                <w:b/>
                <w:sz w:val="18"/>
              </w:rPr>
            </w:pPr>
          </w:p>
          <w:p w14:paraId="5C91C364" w14:textId="77777777" w:rsidR="000570E4" w:rsidRDefault="000570E4" w:rsidP="000570E4">
            <w:pPr>
              <w:pStyle w:val="TableParagraph"/>
              <w:ind w:left="30" w:right="1"/>
              <w:rPr>
                <w:b/>
                <w:sz w:val="18"/>
              </w:rPr>
            </w:pPr>
            <w:r>
              <w:rPr>
                <w:b/>
                <w:spacing w:val="-4"/>
                <w:sz w:val="18"/>
              </w:rPr>
              <w:t>ITEM</w:t>
            </w:r>
          </w:p>
        </w:tc>
        <w:tc>
          <w:tcPr>
            <w:tcW w:w="985" w:type="dxa"/>
          </w:tcPr>
          <w:p w14:paraId="5F01BB54" w14:textId="77777777" w:rsidR="000570E4" w:rsidRDefault="000570E4" w:rsidP="000570E4">
            <w:pPr>
              <w:pStyle w:val="TableParagraph"/>
              <w:spacing w:before="125"/>
              <w:rPr>
                <w:b/>
                <w:sz w:val="18"/>
              </w:rPr>
            </w:pPr>
          </w:p>
          <w:p w14:paraId="607C63D9" w14:textId="77777777" w:rsidR="000570E4" w:rsidRDefault="000570E4" w:rsidP="000570E4">
            <w:pPr>
              <w:pStyle w:val="TableParagraph"/>
              <w:spacing w:before="1" w:line="273" w:lineRule="auto"/>
              <w:ind w:left="15"/>
              <w:rPr>
                <w:b/>
                <w:sz w:val="18"/>
              </w:rPr>
            </w:pPr>
            <w:r>
              <w:rPr>
                <w:b/>
                <w:spacing w:val="-2"/>
                <w:sz w:val="18"/>
              </w:rPr>
              <w:t xml:space="preserve">Quantidade </w:t>
            </w:r>
            <w:r>
              <w:rPr>
                <w:b/>
                <w:spacing w:val="-4"/>
                <w:sz w:val="18"/>
              </w:rPr>
              <w:t>(Q)</w:t>
            </w:r>
          </w:p>
        </w:tc>
        <w:tc>
          <w:tcPr>
            <w:tcW w:w="1005" w:type="dxa"/>
          </w:tcPr>
          <w:p w14:paraId="1F0F6FF9" w14:textId="77777777" w:rsidR="000570E4" w:rsidRDefault="000570E4" w:rsidP="000570E4">
            <w:pPr>
              <w:pStyle w:val="TableParagraph"/>
              <w:spacing w:before="125"/>
              <w:rPr>
                <w:b/>
                <w:sz w:val="18"/>
              </w:rPr>
            </w:pPr>
          </w:p>
          <w:p w14:paraId="2E476BC4" w14:textId="77777777" w:rsidR="000570E4" w:rsidRDefault="000570E4" w:rsidP="000570E4">
            <w:pPr>
              <w:pStyle w:val="TableParagraph"/>
              <w:spacing w:before="1" w:line="273" w:lineRule="auto"/>
              <w:ind w:left="15" w:right="7"/>
              <w:rPr>
                <w:b/>
                <w:sz w:val="18"/>
              </w:rPr>
            </w:pPr>
            <w:r>
              <w:rPr>
                <w:b/>
                <w:spacing w:val="-2"/>
                <w:sz w:val="18"/>
              </w:rPr>
              <w:t xml:space="preserve">Valor </w:t>
            </w:r>
            <w:r>
              <w:rPr>
                <w:b/>
                <w:sz w:val="18"/>
              </w:rPr>
              <w:t>Unitário</w:t>
            </w:r>
            <w:r>
              <w:rPr>
                <w:b/>
                <w:spacing w:val="-12"/>
                <w:sz w:val="18"/>
              </w:rPr>
              <w:t xml:space="preserve"> </w:t>
            </w:r>
            <w:r>
              <w:rPr>
                <w:b/>
                <w:sz w:val="18"/>
              </w:rPr>
              <w:t>(U)</w:t>
            </w:r>
          </w:p>
        </w:tc>
        <w:tc>
          <w:tcPr>
            <w:tcW w:w="960" w:type="dxa"/>
          </w:tcPr>
          <w:p w14:paraId="04FDFC8C" w14:textId="77777777" w:rsidR="000570E4" w:rsidRDefault="000570E4" w:rsidP="000570E4">
            <w:pPr>
              <w:pStyle w:val="TableParagraph"/>
              <w:spacing w:before="8"/>
              <w:rPr>
                <w:b/>
                <w:sz w:val="18"/>
              </w:rPr>
            </w:pPr>
          </w:p>
          <w:p w14:paraId="1ECE3F22" w14:textId="77777777" w:rsidR="000570E4" w:rsidRDefault="000570E4" w:rsidP="000570E4">
            <w:pPr>
              <w:pStyle w:val="TableParagraph"/>
              <w:spacing w:line="273" w:lineRule="auto"/>
              <w:ind w:left="15" w:right="95"/>
              <w:rPr>
                <w:b/>
                <w:sz w:val="18"/>
              </w:rPr>
            </w:pPr>
            <w:r>
              <w:rPr>
                <w:b/>
                <w:spacing w:val="-2"/>
                <w:sz w:val="18"/>
              </w:rPr>
              <w:t xml:space="preserve">Valor </w:t>
            </w:r>
            <w:r>
              <w:rPr>
                <w:b/>
                <w:sz w:val="18"/>
              </w:rPr>
              <w:t>Total</w:t>
            </w:r>
            <w:r>
              <w:rPr>
                <w:b/>
                <w:spacing w:val="-12"/>
                <w:sz w:val="18"/>
              </w:rPr>
              <w:t xml:space="preserve"> </w:t>
            </w:r>
            <w:r>
              <w:rPr>
                <w:b/>
                <w:sz w:val="18"/>
              </w:rPr>
              <w:t>(Q</w:t>
            </w:r>
            <w:r>
              <w:rPr>
                <w:b/>
                <w:spacing w:val="-11"/>
                <w:sz w:val="18"/>
              </w:rPr>
              <w:t xml:space="preserve"> </w:t>
            </w:r>
            <w:r>
              <w:rPr>
                <w:b/>
                <w:sz w:val="18"/>
              </w:rPr>
              <w:t xml:space="preserve">x </w:t>
            </w:r>
            <w:r>
              <w:rPr>
                <w:b/>
                <w:spacing w:val="-6"/>
                <w:sz w:val="18"/>
              </w:rPr>
              <w:t>U)</w:t>
            </w:r>
          </w:p>
        </w:tc>
      </w:tr>
      <w:tr w:rsidR="000570E4" w14:paraId="0D51A78F" w14:textId="77777777" w:rsidTr="000570E4">
        <w:trPr>
          <w:trHeight w:val="1068"/>
        </w:trPr>
        <w:tc>
          <w:tcPr>
            <w:tcW w:w="5840" w:type="dxa"/>
          </w:tcPr>
          <w:p w14:paraId="0C965167" w14:textId="77777777" w:rsidR="000570E4" w:rsidRDefault="000570E4" w:rsidP="000570E4">
            <w:pPr>
              <w:pStyle w:val="TableParagraph"/>
              <w:rPr>
                <w:b/>
                <w:sz w:val="18"/>
              </w:rPr>
            </w:pPr>
          </w:p>
          <w:p w14:paraId="7DBD9C41" w14:textId="77777777" w:rsidR="000570E4" w:rsidRDefault="000570E4" w:rsidP="000570E4">
            <w:pPr>
              <w:pStyle w:val="TableParagraph"/>
              <w:spacing w:before="13"/>
              <w:rPr>
                <w:b/>
                <w:sz w:val="18"/>
              </w:rPr>
            </w:pPr>
          </w:p>
          <w:p w14:paraId="6E206086" w14:textId="77777777" w:rsidR="000570E4" w:rsidRDefault="000570E4" w:rsidP="000570E4">
            <w:pPr>
              <w:pStyle w:val="TableParagraph"/>
              <w:ind w:left="30"/>
              <w:rPr>
                <w:sz w:val="18"/>
              </w:rPr>
            </w:pPr>
            <w:r>
              <w:rPr>
                <w:sz w:val="18"/>
              </w:rPr>
              <w:t>MANUT.</w:t>
            </w:r>
            <w:r>
              <w:rPr>
                <w:spacing w:val="-4"/>
                <w:sz w:val="18"/>
              </w:rPr>
              <w:t xml:space="preserve"> </w:t>
            </w:r>
            <w:r>
              <w:rPr>
                <w:sz w:val="18"/>
              </w:rPr>
              <w:t>PREVENTIVA</w:t>
            </w:r>
            <w:r>
              <w:rPr>
                <w:spacing w:val="-3"/>
                <w:sz w:val="18"/>
              </w:rPr>
              <w:t xml:space="preserve"> </w:t>
            </w:r>
            <w:r>
              <w:rPr>
                <w:sz w:val="18"/>
              </w:rPr>
              <w:t>SPLIT</w:t>
            </w:r>
            <w:r>
              <w:rPr>
                <w:spacing w:val="-3"/>
                <w:sz w:val="18"/>
              </w:rPr>
              <w:t xml:space="preserve"> </w:t>
            </w:r>
            <w:r>
              <w:rPr>
                <w:sz w:val="18"/>
              </w:rPr>
              <w:t>HI</w:t>
            </w:r>
            <w:r>
              <w:rPr>
                <w:spacing w:val="-2"/>
                <w:sz w:val="18"/>
              </w:rPr>
              <w:t xml:space="preserve"> </w:t>
            </w:r>
            <w:r>
              <w:rPr>
                <w:sz w:val="18"/>
              </w:rPr>
              <w:t>WALL</w:t>
            </w:r>
            <w:r>
              <w:rPr>
                <w:spacing w:val="-2"/>
                <w:sz w:val="18"/>
              </w:rPr>
              <w:t xml:space="preserve"> </w:t>
            </w:r>
            <w:r>
              <w:rPr>
                <w:sz w:val="18"/>
              </w:rPr>
              <w:t>9.000</w:t>
            </w:r>
            <w:r>
              <w:rPr>
                <w:spacing w:val="41"/>
                <w:sz w:val="18"/>
              </w:rPr>
              <w:t xml:space="preserve"> </w:t>
            </w:r>
            <w:r>
              <w:rPr>
                <w:sz w:val="18"/>
              </w:rPr>
              <w:t>a</w:t>
            </w:r>
            <w:r>
              <w:rPr>
                <w:spacing w:val="-3"/>
                <w:sz w:val="18"/>
              </w:rPr>
              <w:t xml:space="preserve"> </w:t>
            </w:r>
            <w:r>
              <w:rPr>
                <w:sz w:val="18"/>
              </w:rPr>
              <w:t>18.000</w:t>
            </w:r>
            <w:r>
              <w:rPr>
                <w:spacing w:val="-1"/>
                <w:sz w:val="18"/>
              </w:rPr>
              <w:t xml:space="preserve"> </w:t>
            </w:r>
            <w:r>
              <w:rPr>
                <w:spacing w:val="-2"/>
                <w:sz w:val="18"/>
              </w:rPr>
              <w:t>BTUS/h</w:t>
            </w:r>
          </w:p>
        </w:tc>
        <w:tc>
          <w:tcPr>
            <w:tcW w:w="985" w:type="dxa"/>
          </w:tcPr>
          <w:p w14:paraId="6B23D8B5" w14:textId="77777777" w:rsidR="000570E4" w:rsidRDefault="000570E4" w:rsidP="000570E4">
            <w:pPr>
              <w:pStyle w:val="TableParagraph"/>
              <w:rPr>
                <w:b/>
                <w:sz w:val="18"/>
              </w:rPr>
            </w:pPr>
          </w:p>
          <w:p w14:paraId="593D8479" w14:textId="77777777" w:rsidR="000570E4" w:rsidRDefault="000570E4" w:rsidP="000570E4">
            <w:pPr>
              <w:pStyle w:val="TableParagraph"/>
              <w:rPr>
                <w:b/>
                <w:sz w:val="18"/>
              </w:rPr>
            </w:pPr>
          </w:p>
          <w:p w14:paraId="28100561" w14:textId="77777777" w:rsidR="000570E4" w:rsidRDefault="000570E4" w:rsidP="000570E4">
            <w:pPr>
              <w:pStyle w:val="TableParagraph"/>
              <w:spacing w:before="23"/>
              <w:rPr>
                <w:b/>
                <w:sz w:val="18"/>
              </w:rPr>
            </w:pPr>
          </w:p>
          <w:p w14:paraId="09AB118A" w14:textId="77777777" w:rsidR="000570E4" w:rsidRDefault="000570E4" w:rsidP="000570E4">
            <w:pPr>
              <w:pStyle w:val="TableParagraph"/>
              <w:ind w:left="119" w:right="90"/>
              <w:rPr>
                <w:sz w:val="18"/>
              </w:rPr>
            </w:pPr>
            <w:r>
              <w:rPr>
                <w:spacing w:val="-10"/>
                <w:sz w:val="18"/>
              </w:rPr>
              <w:t>5</w:t>
            </w:r>
          </w:p>
        </w:tc>
        <w:tc>
          <w:tcPr>
            <w:tcW w:w="1005" w:type="dxa"/>
          </w:tcPr>
          <w:p w14:paraId="02CC9090" w14:textId="77777777" w:rsidR="000570E4" w:rsidRDefault="000570E4" w:rsidP="000570E4">
            <w:pPr>
              <w:pStyle w:val="TableParagraph"/>
              <w:rPr>
                <w:b/>
                <w:sz w:val="18"/>
              </w:rPr>
            </w:pPr>
          </w:p>
          <w:p w14:paraId="7CD284FA" w14:textId="77777777" w:rsidR="000570E4" w:rsidRDefault="000570E4" w:rsidP="000570E4">
            <w:pPr>
              <w:pStyle w:val="TableParagraph"/>
              <w:rPr>
                <w:b/>
                <w:sz w:val="18"/>
              </w:rPr>
            </w:pPr>
          </w:p>
          <w:p w14:paraId="33447285" w14:textId="77777777" w:rsidR="000570E4" w:rsidRDefault="000570E4" w:rsidP="000570E4">
            <w:pPr>
              <w:pStyle w:val="TableParagraph"/>
              <w:spacing w:before="23"/>
              <w:rPr>
                <w:b/>
                <w:sz w:val="18"/>
              </w:rPr>
            </w:pPr>
          </w:p>
          <w:p w14:paraId="63EA20EC" w14:textId="5BA38804" w:rsidR="000570E4" w:rsidRDefault="000570E4" w:rsidP="000570E4">
            <w:pPr>
              <w:pStyle w:val="TableParagraph"/>
              <w:ind w:left="127"/>
              <w:rPr>
                <w:sz w:val="18"/>
              </w:rPr>
            </w:pPr>
            <w:r>
              <w:rPr>
                <w:sz w:val="18"/>
              </w:rPr>
              <w:t xml:space="preserve">R$ </w:t>
            </w:r>
          </w:p>
        </w:tc>
        <w:tc>
          <w:tcPr>
            <w:tcW w:w="960" w:type="dxa"/>
          </w:tcPr>
          <w:p w14:paraId="27FDD7F3" w14:textId="77777777" w:rsidR="000570E4" w:rsidRDefault="000570E4" w:rsidP="000570E4">
            <w:pPr>
              <w:pStyle w:val="TableParagraph"/>
              <w:rPr>
                <w:b/>
                <w:sz w:val="18"/>
              </w:rPr>
            </w:pPr>
          </w:p>
          <w:p w14:paraId="5052536D" w14:textId="77777777" w:rsidR="000570E4" w:rsidRDefault="000570E4" w:rsidP="000570E4">
            <w:pPr>
              <w:pStyle w:val="TableParagraph"/>
              <w:rPr>
                <w:b/>
                <w:sz w:val="18"/>
              </w:rPr>
            </w:pPr>
          </w:p>
          <w:p w14:paraId="015767C0" w14:textId="77777777" w:rsidR="000570E4" w:rsidRDefault="000570E4" w:rsidP="000570E4">
            <w:pPr>
              <w:pStyle w:val="TableParagraph"/>
              <w:spacing w:before="23"/>
              <w:rPr>
                <w:b/>
                <w:sz w:val="18"/>
              </w:rPr>
            </w:pPr>
          </w:p>
          <w:p w14:paraId="1133DA7D" w14:textId="0323F1A4" w:rsidR="000570E4" w:rsidRDefault="000570E4" w:rsidP="000570E4">
            <w:pPr>
              <w:pStyle w:val="TableParagraph"/>
              <w:ind w:left="30"/>
              <w:rPr>
                <w:sz w:val="18"/>
              </w:rPr>
            </w:pPr>
            <w:r>
              <w:rPr>
                <w:sz w:val="18"/>
              </w:rPr>
              <w:t xml:space="preserve">R$ </w:t>
            </w:r>
          </w:p>
        </w:tc>
      </w:tr>
      <w:tr w:rsidR="000570E4" w14:paraId="7CD2AD3E" w14:textId="77777777" w:rsidTr="000570E4">
        <w:trPr>
          <w:trHeight w:val="635"/>
        </w:trPr>
        <w:tc>
          <w:tcPr>
            <w:tcW w:w="5840" w:type="dxa"/>
          </w:tcPr>
          <w:p w14:paraId="1095D622" w14:textId="77777777" w:rsidR="000570E4" w:rsidRDefault="000570E4" w:rsidP="000570E4">
            <w:pPr>
              <w:pStyle w:val="TableParagraph"/>
              <w:spacing w:before="3"/>
              <w:rPr>
                <w:b/>
                <w:sz w:val="18"/>
              </w:rPr>
            </w:pPr>
          </w:p>
          <w:p w14:paraId="5F448285" w14:textId="77777777" w:rsidR="000570E4" w:rsidRDefault="000570E4" w:rsidP="000570E4">
            <w:pPr>
              <w:pStyle w:val="TableParagraph"/>
              <w:ind w:left="30"/>
              <w:rPr>
                <w:sz w:val="18"/>
              </w:rPr>
            </w:pPr>
            <w:r>
              <w:rPr>
                <w:sz w:val="18"/>
              </w:rPr>
              <w:t>MANUT.</w:t>
            </w:r>
            <w:r>
              <w:rPr>
                <w:spacing w:val="-5"/>
                <w:sz w:val="18"/>
              </w:rPr>
              <w:t xml:space="preserve"> </w:t>
            </w:r>
            <w:r>
              <w:rPr>
                <w:sz w:val="18"/>
              </w:rPr>
              <w:t>PREVENTIVA</w:t>
            </w:r>
            <w:r>
              <w:rPr>
                <w:spacing w:val="-2"/>
                <w:sz w:val="18"/>
              </w:rPr>
              <w:t xml:space="preserve"> </w:t>
            </w:r>
            <w:r>
              <w:rPr>
                <w:sz w:val="18"/>
              </w:rPr>
              <w:t>SPLIT</w:t>
            </w:r>
            <w:r>
              <w:rPr>
                <w:spacing w:val="-3"/>
                <w:sz w:val="18"/>
              </w:rPr>
              <w:t xml:space="preserve"> </w:t>
            </w:r>
            <w:r>
              <w:rPr>
                <w:sz w:val="18"/>
              </w:rPr>
              <w:t>HI</w:t>
            </w:r>
            <w:r>
              <w:rPr>
                <w:spacing w:val="-2"/>
                <w:sz w:val="18"/>
              </w:rPr>
              <w:t xml:space="preserve"> </w:t>
            </w:r>
            <w:r>
              <w:rPr>
                <w:sz w:val="18"/>
              </w:rPr>
              <w:t>WALL</w:t>
            </w:r>
            <w:r>
              <w:rPr>
                <w:spacing w:val="-3"/>
                <w:sz w:val="18"/>
              </w:rPr>
              <w:t xml:space="preserve"> </w:t>
            </w:r>
            <w:r>
              <w:rPr>
                <w:sz w:val="18"/>
              </w:rPr>
              <w:t>24.000</w:t>
            </w:r>
            <w:r>
              <w:rPr>
                <w:spacing w:val="-2"/>
                <w:sz w:val="18"/>
              </w:rPr>
              <w:t xml:space="preserve"> </w:t>
            </w:r>
            <w:r>
              <w:rPr>
                <w:sz w:val="18"/>
              </w:rPr>
              <w:t>a</w:t>
            </w:r>
            <w:r>
              <w:rPr>
                <w:spacing w:val="-3"/>
                <w:sz w:val="18"/>
              </w:rPr>
              <w:t xml:space="preserve"> </w:t>
            </w:r>
            <w:r>
              <w:rPr>
                <w:sz w:val="18"/>
              </w:rPr>
              <w:t>30.000</w:t>
            </w:r>
            <w:r>
              <w:rPr>
                <w:spacing w:val="-2"/>
                <w:sz w:val="18"/>
              </w:rPr>
              <w:t xml:space="preserve"> BTUS/h</w:t>
            </w:r>
          </w:p>
        </w:tc>
        <w:tc>
          <w:tcPr>
            <w:tcW w:w="985" w:type="dxa"/>
          </w:tcPr>
          <w:p w14:paraId="6250184C" w14:textId="77777777" w:rsidR="000570E4" w:rsidRDefault="000570E4" w:rsidP="000570E4">
            <w:pPr>
              <w:pStyle w:val="TableParagraph"/>
              <w:spacing w:before="3"/>
              <w:rPr>
                <w:b/>
                <w:sz w:val="18"/>
              </w:rPr>
            </w:pPr>
          </w:p>
          <w:p w14:paraId="35C0F407" w14:textId="77777777" w:rsidR="000570E4" w:rsidRDefault="000570E4" w:rsidP="000570E4">
            <w:pPr>
              <w:pStyle w:val="TableParagraph"/>
              <w:ind w:left="119" w:right="90"/>
              <w:rPr>
                <w:sz w:val="18"/>
              </w:rPr>
            </w:pPr>
            <w:r>
              <w:rPr>
                <w:spacing w:val="-5"/>
                <w:sz w:val="18"/>
              </w:rPr>
              <w:t>12</w:t>
            </w:r>
          </w:p>
        </w:tc>
        <w:tc>
          <w:tcPr>
            <w:tcW w:w="1005" w:type="dxa"/>
          </w:tcPr>
          <w:p w14:paraId="465E70E8" w14:textId="77777777" w:rsidR="000570E4" w:rsidRDefault="000570E4" w:rsidP="000570E4">
            <w:pPr>
              <w:pStyle w:val="TableParagraph"/>
              <w:spacing w:before="3"/>
              <w:rPr>
                <w:b/>
                <w:sz w:val="18"/>
              </w:rPr>
            </w:pPr>
          </w:p>
          <w:p w14:paraId="301E4F3F" w14:textId="3FB63B33" w:rsidR="000570E4" w:rsidRDefault="000570E4" w:rsidP="000570E4">
            <w:pPr>
              <w:pStyle w:val="TableParagraph"/>
              <w:ind w:left="127"/>
              <w:rPr>
                <w:sz w:val="18"/>
              </w:rPr>
            </w:pPr>
            <w:r>
              <w:rPr>
                <w:sz w:val="18"/>
              </w:rPr>
              <w:t xml:space="preserve">R$ </w:t>
            </w:r>
          </w:p>
        </w:tc>
        <w:tc>
          <w:tcPr>
            <w:tcW w:w="960" w:type="dxa"/>
          </w:tcPr>
          <w:p w14:paraId="15D2EAFF" w14:textId="77777777" w:rsidR="000570E4" w:rsidRDefault="000570E4" w:rsidP="000570E4">
            <w:pPr>
              <w:pStyle w:val="TableParagraph"/>
              <w:spacing w:before="3"/>
              <w:rPr>
                <w:b/>
                <w:sz w:val="18"/>
              </w:rPr>
            </w:pPr>
          </w:p>
          <w:p w14:paraId="578DFA93" w14:textId="75EB878E" w:rsidR="000570E4" w:rsidRDefault="000570E4" w:rsidP="000570E4">
            <w:pPr>
              <w:pStyle w:val="TableParagraph"/>
              <w:ind w:left="30"/>
              <w:rPr>
                <w:sz w:val="18"/>
              </w:rPr>
            </w:pPr>
            <w:r>
              <w:rPr>
                <w:sz w:val="18"/>
              </w:rPr>
              <w:t xml:space="preserve">R$ </w:t>
            </w:r>
          </w:p>
        </w:tc>
      </w:tr>
      <w:tr w:rsidR="000570E4" w14:paraId="16F34556" w14:textId="77777777" w:rsidTr="000570E4">
        <w:trPr>
          <w:trHeight w:val="635"/>
        </w:trPr>
        <w:tc>
          <w:tcPr>
            <w:tcW w:w="5840" w:type="dxa"/>
          </w:tcPr>
          <w:p w14:paraId="394D2D8B" w14:textId="77777777" w:rsidR="000570E4" w:rsidRDefault="000570E4" w:rsidP="000570E4">
            <w:pPr>
              <w:pStyle w:val="TableParagraph"/>
              <w:spacing w:before="3"/>
              <w:rPr>
                <w:b/>
                <w:sz w:val="18"/>
              </w:rPr>
            </w:pPr>
          </w:p>
          <w:p w14:paraId="60D8F773" w14:textId="77777777" w:rsidR="000570E4" w:rsidRDefault="000570E4" w:rsidP="000570E4">
            <w:pPr>
              <w:pStyle w:val="TableParagraph"/>
              <w:ind w:left="30"/>
              <w:rPr>
                <w:sz w:val="18"/>
              </w:rPr>
            </w:pPr>
            <w:r>
              <w:rPr>
                <w:sz w:val="18"/>
              </w:rPr>
              <w:t>MANUT.</w:t>
            </w:r>
            <w:r>
              <w:rPr>
                <w:spacing w:val="-5"/>
                <w:sz w:val="18"/>
              </w:rPr>
              <w:t xml:space="preserve"> </w:t>
            </w:r>
            <w:r>
              <w:rPr>
                <w:sz w:val="18"/>
              </w:rPr>
              <w:t>PREVENTIVA</w:t>
            </w:r>
            <w:r>
              <w:rPr>
                <w:spacing w:val="-2"/>
                <w:sz w:val="18"/>
              </w:rPr>
              <w:t xml:space="preserve"> </w:t>
            </w:r>
            <w:r>
              <w:rPr>
                <w:sz w:val="18"/>
              </w:rPr>
              <w:t>SPLIT</w:t>
            </w:r>
            <w:r>
              <w:rPr>
                <w:spacing w:val="-3"/>
                <w:sz w:val="18"/>
              </w:rPr>
              <w:t xml:space="preserve"> </w:t>
            </w:r>
            <w:r>
              <w:rPr>
                <w:sz w:val="18"/>
              </w:rPr>
              <w:t>HI</w:t>
            </w:r>
            <w:r>
              <w:rPr>
                <w:spacing w:val="-2"/>
                <w:sz w:val="18"/>
              </w:rPr>
              <w:t xml:space="preserve"> </w:t>
            </w:r>
            <w:r>
              <w:rPr>
                <w:sz w:val="18"/>
              </w:rPr>
              <w:t>WALL</w:t>
            </w:r>
            <w:r>
              <w:rPr>
                <w:spacing w:val="-3"/>
                <w:sz w:val="18"/>
              </w:rPr>
              <w:t xml:space="preserve"> </w:t>
            </w:r>
            <w:r>
              <w:rPr>
                <w:sz w:val="18"/>
              </w:rPr>
              <w:t>36.000</w:t>
            </w:r>
            <w:r>
              <w:rPr>
                <w:spacing w:val="-2"/>
                <w:sz w:val="18"/>
              </w:rPr>
              <w:t xml:space="preserve"> </w:t>
            </w:r>
            <w:r>
              <w:rPr>
                <w:sz w:val="18"/>
              </w:rPr>
              <w:t>a</w:t>
            </w:r>
            <w:r>
              <w:rPr>
                <w:spacing w:val="-3"/>
                <w:sz w:val="18"/>
              </w:rPr>
              <w:t xml:space="preserve"> </w:t>
            </w:r>
            <w:r>
              <w:rPr>
                <w:sz w:val="18"/>
              </w:rPr>
              <w:t>60.000</w:t>
            </w:r>
            <w:r>
              <w:rPr>
                <w:spacing w:val="-2"/>
                <w:sz w:val="18"/>
              </w:rPr>
              <w:t xml:space="preserve"> BTUS/h</w:t>
            </w:r>
          </w:p>
        </w:tc>
        <w:tc>
          <w:tcPr>
            <w:tcW w:w="985" w:type="dxa"/>
          </w:tcPr>
          <w:p w14:paraId="7E99DB54" w14:textId="77777777" w:rsidR="000570E4" w:rsidRDefault="000570E4" w:rsidP="000570E4">
            <w:pPr>
              <w:pStyle w:val="TableParagraph"/>
              <w:spacing w:before="3"/>
              <w:rPr>
                <w:b/>
                <w:sz w:val="18"/>
              </w:rPr>
            </w:pPr>
          </w:p>
          <w:p w14:paraId="6F801C93" w14:textId="77777777" w:rsidR="000570E4" w:rsidRDefault="000570E4" w:rsidP="000570E4">
            <w:pPr>
              <w:pStyle w:val="TableParagraph"/>
              <w:ind w:left="119" w:right="90"/>
              <w:rPr>
                <w:sz w:val="18"/>
              </w:rPr>
            </w:pPr>
            <w:r>
              <w:rPr>
                <w:spacing w:val="-10"/>
                <w:sz w:val="18"/>
              </w:rPr>
              <w:t>6</w:t>
            </w:r>
          </w:p>
        </w:tc>
        <w:tc>
          <w:tcPr>
            <w:tcW w:w="1005" w:type="dxa"/>
          </w:tcPr>
          <w:p w14:paraId="20D5255F" w14:textId="77777777" w:rsidR="000570E4" w:rsidRDefault="000570E4" w:rsidP="000570E4">
            <w:pPr>
              <w:pStyle w:val="TableParagraph"/>
              <w:spacing w:before="3"/>
              <w:rPr>
                <w:b/>
                <w:sz w:val="18"/>
              </w:rPr>
            </w:pPr>
          </w:p>
          <w:p w14:paraId="2C076BA1" w14:textId="3DE2989E" w:rsidR="000570E4" w:rsidRDefault="000570E4" w:rsidP="000570E4">
            <w:pPr>
              <w:pStyle w:val="TableParagraph"/>
              <w:ind w:left="127"/>
              <w:rPr>
                <w:sz w:val="18"/>
              </w:rPr>
            </w:pPr>
            <w:r>
              <w:rPr>
                <w:sz w:val="18"/>
              </w:rPr>
              <w:t xml:space="preserve">R$ </w:t>
            </w:r>
          </w:p>
        </w:tc>
        <w:tc>
          <w:tcPr>
            <w:tcW w:w="960" w:type="dxa"/>
          </w:tcPr>
          <w:p w14:paraId="33B8C938" w14:textId="77777777" w:rsidR="000570E4" w:rsidRDefault="000570E4" w:rsidP="000570E4">
            <w:pPr>
              <w:pStyle w:val="TableParagraph"/>
              <w:spacing w:before="3"/>
              <w:rPr>
                <w:b/>
                <w:sz w:val="18"/>
              </w:rPr>
            </w:pPr>
          </w:p>
          <w:p w14:paraId="530C38FE" w14:textId="2793201F" w:rsidR="000570E4" w:rsidRDefault="000570E4" w:rsidP="000570E4">
            <w:pPr>
              <w:pStyle w:val="TableParagraph"/>
              <w:ind w:left="30"/>
              <w:rPr>
                <w:sz w:val="18"/>
              </w:rPr>
            </w:pPr>
            <w:r>
              <w:rPr>
                <w:spacing w:val="-2"/>
                <w:sz w:val="18"/>
              </w:rPr>
              <w:t>R$</w:t>
            </w:r>
          </w:p>
        </w:tc>
      </w:tr>
      <w:tr w:rsidR="000570E4" w14:paraId="3A112D48" w14:textId="77777777" w:rsidTr="000570E4">
        <w:trPr>
          <w:trHeight w:val="635"/>
        </w:trPr>
        <w:tc>
          <w:tcPr>
            <w:tcW w:w="5840" w:type="dxa"/>
          </w:tcPr>
          <w:p w14:paraId="0DB7BEA6" w14:textId="77777777" w:rsidR="000570E4" w:rsidRDefault="000570E4" w:rsidP="000570E4">
            <w:pPr>
              <w:pStyle w:val="TableParagraph"/>
              <w:spacing w:before="3"/>
              <w:rPr>
                <w:b/>
                <w:sz w:val="18"/>
              </w:rPr>
            </w:pPr>
          </w:p>
          <w:p w14:paraId="5D19A7F1" w14:textId="77777777" w:rsidR="000570E4" w:rsidRDefault="000570E4" w:rsidP="000570E4">
            <w:pPr>
              <w:pStyle w:val="TableParagraph"/>
              <w:ind w:left="30" w:right="1"/>
              <w:rPr>
                <w:sz w:val="18"/>
              </w:rPr>
            </w:pPr>
            <w:r>
              <w:rPr>
                <w:sz w:val="18"/>
              </w:rPr>
              <w:t>MANUT.</w:t>
            </w:r>
            <w:r>
              <w:rPr>
                <w:spacing w:val="-5"/>
                <w:sz w:val="18"/>
              </w:rPr>
              <w:t xml:space="preserve"> </w:t>
            </w:r>
            <w:r>
              <w:rPr>
                <w:sz w:val="18"/>
              </w:rPr>
              <w:t>PREVENTIVA</w:t>
            </w:r>
            <w:r>
              <w:rPr>
                <w:spacing w:val="-4"/>
                <w:sz w:val="18"/>
              </w:rPr>
              <w:t xml:space="preserve"> </w:t>
            </w:r>
            <w:r>
              <w:rPr>
                <w:sz w:val="18"/>
              </w:rPr>
              <w:t>SPLIT</w:t>
            </w:r>
            <w:r>
              <w:rPr>
                <w:spacing w:val="-3"/>
                <w:sz w:val="18"/>
              </w:rPr>
              <w:t xml:space="preserve"> </w:t>
            </w:r>
            <w:r>
              <w:rPr>
                <w:sz w:val="18"/>
              </w:rPr>
              <w:t>CASSETE</w:t>
            </w:r>
            <w:r>
              <w:rPr>
                <w:spacing w:val="-3"/>
                <w:sz w:val="18"/>
              </w:rPr>
              <w:t xml:space="preserve"> </w:t>
            </w:r>
            <w:r>
              <w:rPr>
                <w:sz w:val="18"/>
              </w:rPr>
              <w:t>DE</w:t>
            </w:r>
            <w:r>
              <w:rPr>
                <w:spacing w:val="-4"/>
                <w:sz w:val="18"/>
              </w:rPr>
              <w:t xml:space="preserve"> </w:t>
            </w:r>
            <w:r>
              <w:rPr>
                <w:sz w:val="18"/>
              </w:rPr>
              <w:t>18.000</w:t>
            </w:r>
            <w:r>
              <w:rPr>
                <w:spacing w:val="-2"/>
                <w:sz w:val="18"/>
              </w:rPr>
              <w:t xml:space="preserve"> </w:t>
            </w:r>
            <w:r>
              <w:rPr>
                <w:sz w:val="18"/>
              </w:rPr>
              <w:t>a</w:t>
            </w:r>
            <w:r>
              <w:rPr>
                <w:spacing w:val="-4"/>
                <w:sz w:val="18"/>
              </w:rPr>
              <w:t xml:space="preserve"> </w:t>
            </w:r>
            <w:r>
              <w:rPr>
                <w:sz w:val="18"/>
              </w:rPr>
              <w:t>60.000</w:t>
            </w:r>
            <w:r>
              <w:rPr>
                <w:spacing w:val="-2"/>
                <w:sz w:val="18"/>
              </w:rPr>
              <w:t xml:space="preserve"> BTUS/h</w:t>
            </w:r>
          </w:p>
        </w:tc>
        <w:tc>
          <w:tcPr>
            <w:tcW w:w="985" w:type="dxa"/>
          </w:tcPr>
          <w:p w14:paraId="3C4CA6E3" w14:textId="77777777" w:rsidR="000570E4" w:rsidRDefault="000570E4" w:rsidP="000570E4">
            <w:pPr>
              <w:pStyle w:val="TableParagraph"/>
              <w:spacing w:before="3"/>
              <w:rPr>
                <w:b/>
                <w:sz w:val="18"/>
              </w:rPr>
            </w:pPr>
          </w:p>
          <w:p w14:paraId="63AB203D" w14:textId="77777777" w:rsidR="000570E4" w:rsidRDefault="000570E4" w:rsidP="000570E4">
            <w:pPr>
              <w:pStyle w:val="TableParagraph"/>
              <w:ind w:left="119" w:right="90"/>
              <w:rPr>
                <w:sz w:val="18"/>
              </w:rPr>
            </w:pPr>
            <w:r>
              <w:rPr>
                <w:spacing w:val="-10"/>
                <w:sz w:val="18"/>
              </w:rPr>
              <w:t>2</w:t>
            </w:r>
          </w:p>
        </w:tc>
        <w:tc>
          <w:tcPr>
            <w:tcW w:w="1005" w:type="dxa"/>
          </w:tcPr>
          <w:p w14:paraId="3700B2D5" w14:textId="77777777" w:rsidR="000570E4" w:rsidRDefault="000570E4" w:rsidP="000570E4">
            <w:pPr>
              <w:pStyle w:val="TableParagraph"/>
              <w:spacing w:before="3"/>
              <w:rPr>
                <w:b/>
                <w:sz w:val="18"/>
              </w:rPr>
            </w:pPr>
          </w:p>
          <w:p w14:paraId="30D953B8" w14:textId="1210931E" w:rsidR="000570E4" w:rsidRDefault="000570E4" w:rsidP="000570E4">
            <w:pPr>
              <w:pStyle w:val="TableParagraph"/>
              <w:ind w:left="127"/>
              <w:rPr>
                <w:sz w:val="18"/>
              </w:rPr>
            </w:pPr>
            <w:r>
              <w:rPr>
                <w:sz w:val="18"/>
              </w:rPr>
              <w:t xml:space="preserve">R$ </w:t>
            </w:r>
          </w:p>
        </w:tc>
        <w:tc>
          <w:tcPr>
            <w:tcW w:w="960" w:type="dxa"/>
          </w:tcPr>
          <w:p w14:paraId="1C6D987B" w14:textId="77777777" w:rsidR="000570E4" w:rsidRDefault="000570E4" w:rsidP="000570E4">
            <w:pPr>
              <w:pStyle w:val="TableParagraph"/>
              <w:spacing w:before="3"/>
              <w:rPr>
                <w:b/>
                <w:sz w:val="18"/>
              </w:rPr>
            </w:pPr>
          </w:p>
          <w:p w14:paraId="337F69F8" w14:textId="2FDBAFC4" w:rsidR="000570E4" w:rsidRDefault="000570E4" w:rsidP="000570E4">
            <w:pPr>
              <w:pStyle w:val="TableParagraph"/>
              <w:ind w:left="30"/>
              <w:rPr>
                <w:sz w:val="18"/>
              </w:rPr>
            </w:pPr>
            <w:r>
              <w:rPr>
                <w:sz w:val="18"/>
              </w:rPr>
              <w:t xml:space="preserve">R$ </w:t>
            </w:r>
          </w:p>
        </w:tc>
      </w:tr>
      <w:tr w:rsidR="000570E4" w14:paraId="051E8CF4" w14:textId="77777777" w:rsidTr="000570E4">
        <w:trPr>
          <w:trHeight w:val="635"/>
        </w:trPr>
        <w:tc>
          <w:tcPr>
            <w:tcW w:w="5840" w:type="dxa"/>
          </w:tcPr>
          <w:p w14:paraId="4002E2FF" w14:textId="77777777" w:rsidR="000570E4" w:rsidRDefault="000570E4" w:rsidP="000570E4">
            <w:pPr>
              <w:pStyle w:val="TableParagraph"/>
              <w:spacing w:before="3"/>
              <w:rPr>
                <w:b/>
                <w:sz w:val="18"/>
              </w:rPr>
            </w:pPr>
          </w:p>
          <w:p w14:paraId="49CB212F" w14:textId="77777777" w:rsidR="000570E4" w:rsidRDefault="000570E4" w:rsidP="000570E4">
            <w:pPr>
              <w:pStyle w:val="TableParagraph"/>
              <w:ind w:left="30"/>
              <w:rPr>
                <w:sz w:val="18"/>
              </w:rPr>
            </w:pPr>
            <w:r>
              <w:rPr>
                <w:sz w:val="18"/>
              </w:rPr>
              <w:t>MANUT.</w:t>
            </w:r>
            <w:r>
              <w:rPr>
                <w:spacing w:val="-4"/>
                <w:sz w:val="18"/>
              </w:rPr>
              <w:t xml:space="preserve"> </w:t>
            </w:r>
            <w:r>
              <w:rPr>
                <w:sz w:val="18"/>
              </w:rPr>
              <w:t>PREVENTIVA</w:t>
            </w:r>
            <w:r>
              <w:rPr>
                <w:spacing w:val="-4"/>
                <w:sz w:val="18"/>
              </w:rPr>
              <w:t xml:space="preserve"> </w:t>
            </w:r>
            <w:r>
              <w:rPr>
                <w:sz w:val="18"/>
              </w:rPr>
              <w:t>DE</w:t>
            </w:r>
            <w:r>
              <w:rPr>
                <w:spacing w:val="-4"/>
                <w:sz w:val="18"/>
              </w:rPr>
              <w:t xml:space="preserve"> </w:t>
            </w:r>
            <w:r>
              <w:rPr>
                <w:sz w:val="18"/>
              </w:rPr>
              <w:t>SELF</w:t>
            </w:r>
            <w:r>
              <w:rPr>
                <w:spacing w:val="-4"/>
                <w:sz w:val="18"/>
              </w:rPr>
              <w:t xml:space="preserve"> </w:t>
            </w:r>
            <w:r>
              <w:rPr>
                <w:sz w:val="18"/>
              </w:rPr>
              <w:t>WALL</w:t>
            </w:r>
            <w:r>
              <w:rPr>
                <w:spacing w:val="-4"/>
                <w:sz w:val="18"/>
              </w:rPr>
              <w:t xml:space="preserve"> </w:t>
            </w:r>
            <w:r>
              <w:rPr>
                <w:spacing w:val="-2"/>
                <w:sz w:val="18"/>
              </w:rPr>
              <w:t>MOUNTED</w:t>
            </w:r>
          </w:p>
        </w:tc>
        <w:tc>
          <w:tcPr>
            <w:tcW w:w="985" w:type="dxa"/>
          </w:tcPr>
          <w:p w14:paraId="10C4EC08" w14:textId="77777777" w:rsidR="000570E4" w:rsidRDefault="000570E4" w:rsidP="000570E4">
            <w:pPr>
              <w:pStyle w:val="TableParagraph"/>
              <w:spacing w:before="3"/>
              <w:rPr>
                <w:b/>
                <w:sz w:val="18"/>
              </w:rPr>
            </w:pPr>
          </w:p>
          <w:p w14:paraId="6D9FAE38" w14:textId="77777777" w:rsidR="000570E4" w:rsidRDefault="000570E4" w:rsidP="000570E4">
            <w:pPr>
              <w:pStyle w:val="TableParagraph"/>
              <w:ind w:left="119" w:right="90"/>
              <w:rPr>
                <w:sz w:val="18"/>
              </w:rPr>
            </w:pPr>
            <w:r>
              <w:rPr>
                <w:spacing w:val="-10"/>
                <w:sz w:val="18"/>
              </w:rPr>
              <w:t>1</w:t>
            </w:r>
          </w:p>
        </w:tc>
        <w:tc>
          <w:tcPr>
            <w:tcW w:w="1005" w:type="dxa"/>
          </w:tcPr>
          <w:p w14:paraId="21EB86D8" w14:textId="77777777" w:rsidR="000570E4" w:rsidRDefault="000570E4" w:rsidP="000570E4">
            <w:pPr>
              <w:pStyle w:val="TableParagraph"/>
              <w:spacing w:before="3"/>
              <w:rPr>
                <w:b/>
                <w:sz w:val="18"/>
              </w:rPr>
            </w:pPr>
          </w:p>
          <w:p w14:paraId="63A0C08B" w14:textId="6A37C119" w:rsidR="000570E4" w:rsidRDefault="000570E4" w:rsidP="000570E4">
            <w:pPr>
              <w:pStyle w:val="TableParagraph"/>
              <w:ind w:left="150" w:right="-29"/>
              <w:rPr>
                <w:sz w:val="18"/>
              </w:rPr>
            </w:pPr>
            <w:r>
              <w:rPr>
                <w:spacing w:val="-2"/>
                <w:sz w:val="18"/>
              </w:rPr>
              <w:t>R$</w:t>
            </w:r>
          </w:p>
        </w:tc>
        <w:tc>
          <w:tcPr>
            <w:tcW w:w="960" w:type="dxa"/>
          </w:tcPr>
          <w:p w14:paraId="2907778E" w14:textId="77777777" w:rsidR="000570E4" w:rsidRDefault="000570E4" w:rsidP="000570E4">
            <w:pPr>
              <w:pStyle w:val="TableParagraph"/>
              <w:spacing w:before="3"/>
              <w:rPr>
                <w:b/>
                <w:sz w:val="18"/>
              </w:rPr>
            </w:pPr>
          </w:p>
          <w:p w14:paraId="1E823B02" w14:textId="22A73B21" w:rsidR="000570E4" w:rsidRDefault="000570E4" w:rsidP="000570E4">
            <w:pPr>
              <w:pStyle w:val="TableParagraph"/>
              <w:ind w:left="105" w:right="-29"/>
              <w:rPr>
                <w:sz w:val="18"/>
              </w:rPr>
            </w:pPr>
            <w:r>
              <w:rPr>
                <w:spacing w:val="-2"/>
                <w:sz w:val="18"/>
              </w:rPr>
              <w:t>R$</w:t>
            </w:r>
          </w:p>
        </w:tc>
      </w:tr>
      <w:tr w:rsidR="000570E4" w14:paraId="240ED984" w14:textId="77777777" w:rsidTr="000570E4">
        <w:trPr>
          <w:trHeight w:val="635"/>
        </w:trPr>
        <w:tc>
          <w:tcPr>
            <w:tcW w:w="5840" w:type="dxa"/>
          </w:tcPr>
          <w:p w14:paraId="00121C39" w14:textId="77777777" w:rsidR="000570E4" w:rsidRDefault="000570E4" w:rsidP="000570E4">
            <w:pPr>
              <w:pStyle w:val="TableParagraph"/>
              <w:spacing w:before="3"/>
              <w:rPr>
                <w:b/>
                <w:sz w:val="18"/>
              </w:rPr>
            </w:pPr>
          </w:p>
          <w:p w14:paraId="51D1774B" w14:textId="77777777" w:rsidR="000570E4" w:rsidRDefault="000570E4" w:rsidP="000570E4">
            <w:pPr>
              <w:pStyle w:val="TableParagraph"/>
              <w:ind w:left="30"/>
              <w:rPr>
                <w:sz w:val="18"/>
              </w:rPr>
            </w:pPr>
            <w:r>
              <w:rPr>
                <w:sz w:val="18"/>
              </w:rPr>
              <w:t>MANUT.</w:t>
            </w:r>
            <w:r>
              <w:rPr>
                <w:spacing w:val="-4"/>
                <w:sz w:val="18"/>
              </w:rPr>
              <w:t xml:space="preserve"> </w:t>
            </w:r>
            <w:r>
              <w:rPr>
                <w:sz w:val="18"/>
              </w:rPr>
              <w:t>PREVENTIVA</w:t>
            </w:r>
            <w:r>
              <w:rPr>
                <w:spacing w:val="-4"/>
                <w:sz w:val="18"/>
              </w:rPr>
              <w:t xml:space="preserve"> </w:t>
            </w:r>
            <w:r>
              <w:rPr>
                <w:sz w:val="18"/>
              </w:rPr>
              <w:t>DE</w:t>
            </w:r>
            <w:r>
              <w:rPr>
                <w:spacing w:val="-4"/>
                <w:sz w:val="18"/>
              </w:rPr>
              <w:t xml:space="preserve"> </w:t>
            </w:r>
            <w:r>
              <w:rPr>
                <w:spacing w:val="-2"/>
                <w:sz w:val="18"/>
              </w:rPr>
              <w:t>BEBEDOUROS</w:t>
            </w:r>
          </w:p>
        </w:tc>
        <w:tc>
          <w:tcPr>
            <w:tcW w:w="985" w:type="dxa"/>
          </w:tcPr>
          <w:p w14:paraId="6BDA681D" w14:textId="77777777" w:rsidR="000570E4" w:rsidRDefault="000570E4" w:rsidP="000570E4">
            <w:pPr>
              <w:pStyle w:val="TableParagraph"/>
              <w:spacing w:before="3"/>
              <w:rPr>
                <w:b/>
                <w:sz w:val="18"/>
              </w:rPr>
            </w:pPr>
          </w:p>
          <w:p w14:paraId="34D90F48" w14:textId="77777777" w:rsidR="000570E4" w:rsidRDefault="000570E4" w:rsidP="000570E4">
            <w:pPr>
              <w:pStyle w:val="TableParagraph"/>
              <w:ind w:left="119" w:right="90"/>
              <w:rPr>
                <w:sz w:val="18"/>
              </w:rPr>
            </w:pPr>
            <w:r>
              <w:rPr>
                <w:spacing w:val="-10"/>
                <w:sz w:val="18"/>
              </w:rPr>
              <w:t>1</w:t>
            </w:r>
          </w:p>
        </w:tc>
        <w:tc>
          <w:tcPr>
            <w:tcW w:w="1005" w:type="dxa"/>
          </w:tcPr>
          <w:p w14:paraId="062C029E" w14:textId="77777777" w:rsidR="000570E4" w:rsidRDefault="000570E4" w:rsidP="000570E4">
            <w:pPr>
              <w:pStyle w:val="TableParagraph"/>
              <w:spacing w:before="3"/>
              <w:rPr>
                <w:b/>
                <w:sz w:val="18"/>
              </w:rPr>
            </w:pPr>
          </w:p>
          <w:p w14:paraId="616D297C" w14:textId="719BBBE1" w:rsidR="000570E4" w:rsidRDefault="000570E4" w:rsidP="000570E4">
            <w:pPr>
              <w:pStyle w:val="TableParagraph"/>
              <w:ind w:left="15"/>
              <w:rPr>
                <w:sz w:val="18"/>
              </w:rPr>
            </w:pPr>
            <w:r>
              <w:rPr>
                <w:sz w:val="18"/>
              </w:rPr>
              <w:t xml:space="preserve">R$ </w:t>
            </w:r>
          </w:p>
        </w:tc>
        <w:tc>
          <w:tcPr>
            <w:tcW w:w="960" w:type="dxa"/>
          </w:tcPr>
          <w:p w14:paraId="33DD5BD4" w14:textId="77777777" w:rsidR="000570E4" w:rsidRDefault="000570E4" w:rsidP="000570E4">
            <w:pPr>
              <w:pStyle w:val="TableParagraph"/>
              <w:spacing w:before="3"/>
              <w:rPr>
                <w:b/>
                <w:sz w:val="18"/>
              </w:rPr>
            </w:pPr>
          </w:p>
          <w:p w14:paraId="4E18AF6D" w14:textId="099FAEA6" w:rsidR="000570E4" w:rsidRDefault="000570E4" w:rsidP="000570E4">
            <w:pPr>
              <w:pStyle w:val="TableParagraph"/>
              <w:ind w:left="30"/>
              <w:rPr>
                <w:sz w:val="18"/>
              </w:rPr>
            </w:pPr>
            <w:r>
              <w:rPr>
                <w:sz w:val="18"/>
              </w:rPr>
              <w:t xml:space="preserve">R$ </w:t>
            </w:r>
          </w:p>
        </w:tc>
      </w:tr>
      <w:tr w:rsidR="000570E4" w14:paraId="48F8B5E0" w14:textId="77777777" w:rsidTr="000570E4">
        <w:trPr>
          <w:trHeight w:val="875"/>
        </w:trPr>
        <w:tc>
          <w:tcPr>
            <w:tcW w:w="5840" w:type="dxa"/>
          </w:tcPr>
          <w:p w14:paraId="68BB6C86" w14:textId="77777777" w:rsidR="000570E4" w:rsidRDefault="000570E4" w:rsidP="000570E4">
            <w:pPr>
              <w:pStyle w:val="TableParagraph"/>
              <w:spacing w:before="8"/>
              <w:rPr>
                <w:b/>
                <w:sz w:val="18"/>
              </w:rPr>
            </w:pPr>
          </w:p>
          <w:p w14:paraId="793F4D22" w14:textId="77777777" w:rsidR="000570E4" w:rsidRDefault="000570E4" w:rsidP="000570E4">
            <w:pPr>
              <w:pStyle w:val="TableParagraph"/>
              <w:spacing w:line="273" w:lineRule="auto"/>
              <w:ind w:left="15"/>
              <w:rPr>
                <w:b/>
                <w:sz w:val="18"/>
              </w:rPr>
            </w:pPr>
            <w:r>
              <w:rPr>
                <w:sz w:val="18"/>
              </w:rPr>
              <w:t>Total</w:t>
            </w:r>
            <w:r>
              <w:rPr>
                <w:spacing w:val="-5"/>
                <w:sz w:val="18"/>
              </w:rPr>
              <w:t xml:space="preserve"> </w:t>
            </w:r>
            <w:r>
              <w:rPr>
                <w:sz w:val="18"/>
              </w:rPr>
              <w:t>de</w:t>
            </w:r>
            <w:r>
              <w:rPr>
                <w:spacing w:val="-5"/>
                <w:sz w:val="18"/>
              </w:rPr>
              <w:t xml:space="preserve"> </w:t>
            </w:r>
            <w:r>
              <w:rPr>
                <w:sz w:val="18"/>
              </w:rPr>
              <w:t>Serviços</w:t>
            </w:r>
            <w:r>
              <w:rPr>
                <w:spacing w:val="-5"/>
                <w:sz w:val="18"/>
              </w:rPr>
              <w:t xml:space="preserve"> </w:t>
            </w:r>
            <w:r>
              <w:rPr>
                <w:sz w:val="18"/>
              </w:rPr>
              <w:t>de</w:t>
            </w:r>
            <w:r>
              <w:rPr>
                <w:spacing w:val="-5"/>
                <w:sz w:val="18"/>
              </w:rPr>
              <w:t xml:space="preserve"> </w:t>
            </w:r>
            <w:r>
              <w:rPr>
                <w:sz w:val="18"/>
              </w:rPr>
              <w:t>Manutenção</w:t>
            </w:r>
            <w:r>
              <w:rPr>
                <w:spacing w:val="-5"/>
                <w:sz w:val="18"/>
              </w:rPr>
              <w:t xml:space="preserve"> </w:t>
            </w:r>
            <w:r>
              <w:rPr>
                <w:sz w:val="18"/>
              </w:rPr>
              <w:t>Preventiva</w:t>
            </w:r>
            <w:r>
              <w:rPr>
                <w:spacing w:val="-5"/>
                <w:sz w:val="18"/>
              </w:rPr>
              <w:t xml:space="preserve"> </w:t>
            </w:r>
            <w:r>
              <w:rPr>
                <w:sz w:val="18"/>
              </w:rPr>
              <w:t>(</w:t>
            </w:r>
            <w:r>
              <w:rPr>
                <w:b/>
                <w:sz w:val="18"/>
              </w:rPr>
              <w:t>MENSAL</w:t>
            </w:r>
            <w:r>
              <w:rPr>
                <w:b/>
                <w:spacing w:val="-5"/>
                <w:sz w:val="18"/>
              </w:rPr>
              <w:t xml:space="preserve"> </w:t>
            </w:r>
            <w:r>
              <w:rPr>
                <w:b/>
                <w:sz w:val="18"/>
              </w:rPr>
              <w:t>Variável,</w:t>
            </w:r>
            <w:r>
              <w:rPr>
                <w:b/>
                <w:spacing w:val="-5"/>
                <w:sz w:val="18"/>
              </w:rPr>
              <w:t xml:space="preserve"> </w:t>
            </w:r>
            <w:r>
              <w:rPr>
                <w:b/>
                <w:sz w:val="18"/>
              </w:rPr>
              <w:t>Mínimo</w:t>
            </w:r>
            <w:r>
              <w:rPr>
                <w:b/>
                <w:spacing w:val="-5"/>
                <w:sz w:val="18"/>
              </w:rPr>
              <w:t xml:space="preserve"> </w:t>
            </w:r>
            <w:r>
              <w:rPr>
                <w:b/>
                <w:sz w:val="18"/>
              </w:rPr>
              <w:t>de 27 e máximo de 30 ordens de serviço preventivas)</w:t>
            </w:r>
          </w:p>
        </w:tc>
        <w:tc>
          <w:tcPr>
            <w:tcW w:w="2950" w:type="dxa"/>
            <w:gridSpan w:val="3"/>
          </w:tcPr>
          <w:p w14:paraId="0C7F063E" w14:textId="77777777" w:rsidR="000570E4" w:rsidRDefault="000570E4" w:rsidP="000570E4">
            <w:pPr>
              <w:pStyle w:val="TableParagraph"/>
              <w:spacing w:before="123"/>
              <w:rPr>
                <w:b/>
                <w:sz w:val="18"/>
              </w:rPr>
            </w:pPr>
          </w:p>
          <w:p w14:paraId="001F39CA" w14:textId="77777777" w:rsidR="000570E4" w:rsidRDefault="000570E4" w:rsidP="000570E4">
            <w:pPr>
              <w:pStyle w:val="TableParagraph"/>
              <w:ind w:left="29"/>
              <w:rPr>
                <w:sz w:val="18"/>
              </w:rPr>
            </w:pPr>
            <w:r>
              <w:rPr>
                <w:spacing w:val="-5"/>
                <w:sz w:val="18"/>
              </w:rPr>
              <w:t>27</w:t>
            </w:r>
          </w:p>
        </w:tc>
      </w:tr>
      <w:tr w:rsidR="000570E4" w14:paraId="4EC49799" w14:textId="77777777" w:rsidTr="000570E4">
        <w:trPr>
          <w:trHeight w:val="1077"/>
        </w:trPr>
        <w:tc>
          <w:tcPr>
            <w:tcW w:w="6825" w:type="dxa"/>
            <w:gridSpan w:val="2"/>
          </w:tcPr>
          <w:p w14:paraId="086634C3" w14:textId="77777777" w:rsidR="000570E4" w:rsidRDefault="000570E4" w:rsidP="000570E4">
            <w:pPr>
              <w:pStyle w:val="TableParagraph"/>
              <w:spacing w:before="33" w:line="438" w:lineRule="exact"/>
              <w:ind w:left="3069" w:right="1624" w:hanging="1158"/>
              <w:rPr>
                <w:b/>
                <w:sz w:val="18"/>
              </w:rPr>
            </w:pPr>
            <w:r>
              <w:rPr>
                <w:b/>
                <w:sz w:val="18"/>
              </w:rPr>
              <w:t>Valor</w:t>
            </w:r>
            <w:r>
              <w:rPr>
                <w:b/>
                <w:spacing w:val="-11"/>
                <w:sz w:val="18"/>
              </w:rPr>
              <w:t xml:space="preserve"> </w:t>
            </w:r>
            <w:r>
              <w:rPr>
                <w:b/>
                <w:sz w:val="18"/>
              </w:rPr>
              <w:t>Mensal</w:t>
            </w:r>
            <w:r>
              <w:rPr>
                <w:b/>
                <w:spacing w:val="-11"/>
                <w:sz w:val="18"/>
              </w:rPr>
              <w:t xml:space="preserve"> </w:t>
            </w:r>
            <w:r>
              <w:rPr>
                <w:b/>
                <w:sz w:val="18"/>
              </w:rPr>
              <w:t>Manut.</w:t>
            </w:r>
            <w:r>
              <w:rPr>
                <w:b/>
                <w:spacing w:val="-10"/>
                <w:sz w:val="18"/>
              </w:rPr>
              <w:t xml:space="preserve"> </w:t>
            </w:r>
            <w:r>
              <w:rPr>
                <w:b/>
                <w:sz w:val="18"/>
              </w:rPr>
              <w:t>Preventivas</w:t>
            </w:r>
            <w:r>
              <w:rPr>
                <w:b/>
                <w:spacing w:val="-11"/>
                <w:sz w:val="18"/>
              </w:rPr>
              <w:t xml:space="preserve"> </w:t>
            </w:r>
            <w:r>
              <w:rPr>
                <w:b/>
                <w:sz w:val="18"/>
              </w:rPr>
              <w:t>(VP) Σ(Q x U)</w:t>
            </w:r>
          </w:p>
        </w:tc>
        <w:tc>
          <w:tcPr>
            <w:tcW w:w="1965" w:type="dxa"/>
            <w:gridSpan w:val="2"/>
          </w:tcPr>
          <w:p w14:paraId="5402CB4B" w14:textId="77777777" w:rsidR="000570E4" w:rsidRDefault="000570E4" w:rsidP="000570E4">
            <w:pPr>
              <w:pStyle w:val="TableParagraph"/>
              <w:rPr>
                <w:b/>
                <w:sz w:val="18"/>
              </w:rPr>
            </w:pPr>
          </w:p>
          <w:p w14:paraId="0A3DEDC4" w14:textId="77777777" w:rsidR="000570E4" w:rsidRDefault="000570E4" w:rsidP="000570E4">
            <w:pPr>
              <w:pStyle w:val="TableParagraph"/>
              <w:spacing w:before="20"/>
              <w:rPr>
                <w:b/>
                <w:sz w:val="18"/>
              </w:rPr>
            </w:pPr>
          </w:p>
          <w:p w14:paraId="04D732CD" w14:textId="3BD8E34C" w:rsidR="000570E4" w:rsidRDefault="000570E4" w:rsidP="000570E4">
            <w:pPr>
              <w:pStyle w:val="TableParagraph"/>
              <w:ind w:left="444"/>
              <w:rPr>
                <w:b/>
                <w:sz w:val="18"/>
              </w:rPr>
            </w:pPr>
            <w:r>
              <w:rPr>
                <w:b/>
                <w:sz w:val="18"/>
              </w:rPr>
              <w:t xml:space="preserve">R$ </w:t>
            </w:r>
          </w:p>
        </w:tc>
      </w:tr>
      <w:tr w:rsidR="000570E4" w14:paraId="35E2A060" w14:textId="77777777" w:rsidTr="000570E4">
        <w:trPr>
          <w:trHeight w:val="684"/>
        </w:trPr>
        <w:tc>
          <w:tcPr>
            <w:tcW w:w="6825" w:type="dxa"/>
            <w:gridSpan w:val="2"/>
            <w:tcBorders>
              <w:bottom w:val="nil"/>
            </w:tcBorders>
          </w:tcPr>
          <w:p w14:paraId="66F89A1A" w14:textId="77777777" w:rsidR="000570E4" w:rsidRDefault="000570E4" w:rsidP="000570E4">
            <w:pPr>
              <w:pStyle w:val="TableParagraph"/>
              <w:spacing w:before="8"/>
              <w:rPr>
                <w:b/>
                <w:sz w:val="18"/>
              </w:rPr>
            </w:pPr>
          </w:p>
          <w:p w14:paraId="6A3CC942" w14:textId="77777777" w:rsidR="000570E4" w:rsidRDefault="000570E4" w:rsidP="000570E4">
            <w:pPr>
              <w:pStyle w:val="TableParagraph"/>
              <w:ind w:left="1646"/>
              <w:rPr>
                <w:b/>
                <w:sz w:val="18"/>
              </w:rPr>
            </w:pPr>
            <w:r>
              <w:rPr>
                <w:b/>
                <w:sz w:val="18"/>
              </w:rPr>
              <w:t>Valor</w:t>
            </w:r>
            <w:r>
              <w:rPr>
                <w:b/>
                <w:spacing w:val="-3"/>
                <w:sz w:val="18"/>
              </w:rPr>
              <w:t xml:space="preserve"> </w:t>
            </w:r>
            <w:r>
              <w:rPr>
                <w:b/>
                <w:sz w:val="18"/>
              </w:rPr>
              <w:t>Total</w:t>
            </w:r>
            <w:r>
              <w:rPr>
                <w:b/>
                <w:spacing w:val="-3"/>
                <w:sz w:val="18"/>
              </w:rPr>
              <w:t xml:space="preserve"> </w:t>
            </w:r>
            <w:r>
              <w:rPr>
                <w:b/>
                <w:sz w:val="18"/>
              </w:rPr>
              <w:t>da</w:t>
            </w:r>
            <w:r>
              <w:rPr>
                <w:b/>
                <w:spacing w:val="-1"/>
                <w:sz w:val="18"/>
              </w:rPr>
              <w:t xml:space="preserve"> </w:t>
            </w:r>
            <w:r>
              <w:rPr>
                <w:b/>
                <w:sz w:val="18"/>
              </w:rPr>
              <w:t>Manutenção</w:t>
            </w:r>
            <w:r>
              <w:rPr>
                <w:b/>
                <w:spacing w:val="-2"/>
                <w:sz w:val="18"/>
              </w:rPr>
              <w:t xml:space="preserve"> </w:t>
            </w:r>
            <w:r>
              <w:rPr>
                <w:b/>
                <w:sz w:val="18"/>
              </w:rPr>
              <w:t>Preventiva</w:t>
            </w:r>
            <w:r>
              <w:rPr>
                <w:b/>
                <w:spacing w:val="-1"/>
                <w:sz w:val="18"/>
              </w:rPr>
              <w:t xml:space="preserve"> </w:t>
            </w:r>
            <w:r>
              <w:rPr>
                <w:b/>
                <w:spacing w:val="-2"/>
                <w:sz w:val="18"/>
              </w:rPr>
              <w:t>(VTP)</w:t>
            </w:r>
          </w:p>
        </w:tc>
        <w:tc>
          <w:tcPr>
            <w:tcW w:w="1965" w:type="dxa"/>
            <w:gridSpan w:val="2"/>
            <w:tcBorders>
              <w:bottom w:val="nil"/>
            </w:tcBorders>
          </w:tcPr>
          <w:p w14:paraId="3901E5CF" w14:textId="77777777" w:rsidR="000570E4" w:rsidRDefault="000570E4" w:rsidP="000570E4">
            <w:pPr>
              <w:pStyle w:val="TableParagraph"/>
              <w:rPr>
                <w:b/>
                <w:sz w:val="18"/>
              </w:rPr>
            </w:pPr>
          </w:p>
          <w:p w14:paraId="18DA0135" w14:textId="77777777" w:rsidR="000570E4" w:rsidRDefault="000570E4" w:rsidP="000570E4">
            <w:pPr>
              <w:pStyle w:val="TableParagraph"/>
              <w:spacing w:before="42"/>
              <w:rPr>
                <w:b/>
                <w:sz w:val="18"/>
              </w:rPr>
            </w:pPr>
          </w:p>
          <w:p w14:paraId="7E6CFAE8" w14:textId="56DD4A8A" w:rsidR="000570E4" w:rsidRDefault="000570E4" w:rsidP="000570E4">
            <w:pPr>
              <w:pStyle w:val="TableParagraph"/>
              <w:ind w:left="489"/>
              <w:rPr>
                <w:b/>
                <w:sz w:val="18"/>
              </w:rPr>
            </w:pPr>
            <w:r>
              <w:rPr>
                <w:b/>
                <w:sz w:val="18"/>
              </w:rPr>
              <w:t xml:space="preserve">R$ </w:t>
            </w:r>
          </w:p>
        </w:tc>
      </w:tr>
    </w:tbl>
    <w:p w14:paraId="64986AEA" w14:textId="4F7B4FEA" w:rsidR="000570E4" w:rsidRDefault="000570E4" w:rsidP="000570E4">
      <w:pPr>
        <w:pStyle w:val="Nivel01"/>
        <w:numPr>
          <w:ilvl w:val="0"/>
          <w:numId w:val="0"/>
        </w:numPr>
      </w:pPr>
      <w:r>
        <w:rPr>
          <w:noProof/>
        </w:rPr>
        <mc:AlternateContent>
          <mc:Choice Requires="wps">
            <w:drawing>
              <wp:anchor distT="0" distB="0" distL="0" distR="0" simplePos="0" relativeHeight="251663360" behindDoc="0" locked="0" layoutInCell="1" allowOverlap="1" wp14:anchorId="28E9A160" wp14:editId="25E0AB08">
                <wp:simplePos x="0" y="0"/>
                <wp:positionH relativeFrom="page">
                  <wp:posOffset>4446778</wp:posOffset>
                </wp:positionH>
                <wp:positionV relativeFrom="page">
                  <wp:posOffset>9908031</wp:posOffset>
                </wp:positionV>
                <wp:extent cx="19050" cy="6350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 cy="63500"/>
                        </a:xfrm>
                        <a:custGeom>
                          <a:avLst/>
                          <a:gdLst/>
                          <a:ahLst/>
                          <a:cxnLst/>
                          <a:rect l="l" t="t" r="r" b="b"/>
                          <a:pathLst>
                            <a:path w="19050" h="63500">
                              <a:moveTo>
                                <a:pt x="19050" y="9525"/>
                              </a:moveTo>
                              <a:lnTo>
                                <a:pt x="9525" y="0"/>
                              </a:lnTo>
                              <a:lnTo>
                                <a:pt x="0" y="9525"/>
                              </a:lnTo>
                              <a:lnTo>
                                <a:pt x="0" y="63258"/>
                              </a:lnTo>
                              <a:lnTo>
                                <a:pt x="9525" y="63258"/>
                              </a:lnTo>
                              <a:lnTo>
                                <a:pt x="19050" y="63246"/>
                              </a:lnTo>
                              <a:lnTo>
                                <a:pt x="19050"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A80694" id="Graphic 6" o:spid="_x0000_s1026" style="position:absolute;margin-left:350.15pt;margin-top:780.15pt;width:1.5pt;height:5pt;z-index:251663360;visibility:visible;mso-wrap-style:square;mso-wrap-distance-left:0;mso-wrap-distance-top:0;mso-wrap-distance-right:0;mso-wrap-distance-bottom:0;mso-position-horizontal:absolute;mso-position-horizontal-relative:page;mso-position-vertical:absolute;mso-position-vertical-relative:page;v-text-anchor:top" coordsize="19050,63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" path="m19050,9525l9525,,,9525,,63258r9525,l19050,63246r,-53721xe" fillcolor="black" stroked="f">
                <v:path arrowok="t"/>
                <w10:wrap anchorx="page" anchory="page"/>
              </v:shape>
            </w:pict>
          </mc:Fallback>
        </mc:AlternateContent>
      </w:r>
      <w:r>
        <w:rPr>
          <w:noProof/>
        </w:rPr>
        <mc:AlternateContent>
          <mc:Choice Requires="wps">
            <w:drawing>
              <wp:anchor distT="0" distB="0" distL="0" distR="0" simplePos="0" relativeHeight="251664384" behindDoc="0" locked="0" layoutInCell="1" allowOverlap="1" wp14:anchorId="370E0C80" wp14:editId="310265FD">
                <wp:simplePos x="0" y="0"/>
                <wp:positionH relativeFrom="page">
                  <wp:posOffset>5072126</wp:posOffset>
                </wp:positionH>
                <wp:positionV relativeFrom="page">
                  <wp:posOffset>9908031</wp:posOffset>
                </wp:positionV>
                <wp:extent cx="19050" cy="6350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 cy="63500"/>
                        </a:xfrm>
                        <a:custGeom>
                          <a:avLst/>
                          <a:gdLst/>
                          <a:ahLst/>
                          <a:cxnLst/>
                          <a:rect l="l" t="t" r="r" b="b"/>
                          <a:pathLst>
                            <a:path w="19050" h="63500">
                              <a:moveTo>
                                <a:pt x="19050" y="9525"/>
                              </a:moveTo>
                              <a:lnTo>
                                <a:pt x="9525" y="0"/>
                              </a:lnTo>
                              <a:lnTo>
                                <a:pt x="0" y="9525"/>
                              </a:lnTo>
                              <a:lnTo>
                                <a:pt x="0" y="63258"/>
                              </a:lnTo>
                              <a:lnTo>
                                <a:pt x="9525" y="63258"/>
                              </a:lnTo>
                              <a:lnTo>
                                <a:pt x="19050" y="63246"/>
                              </a:lnTo>
                              <a:lnTo>
                                <a:pt x="19050"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D4BD8B" id="Graphic 7" o:spid="_x0000_s1026" style="position:absolute;margin-left:399.4pt;margin-top:780.15pt;width:1.5pt;height:5pt;z-index:251664384;visibility:visible;mso-wrap-style:square;mso-wrap-distance-left:0;mso-wrap-distance-top:0;mso-wrap-distance-right:0;mso-wrap-distance-bottom:0;mso-position-horizontal:absolute;mso-position-horizontal-relative:page;mso-position-vertical:absolute;mso-position-vertical-relative:page;v-text-anchor:top" coordsize="19050,63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" path="m19050,9525l9525,,,9525,,63258r9525,l19050,63246r,-53721xe" fillcolor="black" stroked="f">
                <v:path arrowok="t"/>
                <w10:wrap anchorx="page" anchory="page"/>
              </v:shape>
            </w:pict>
          </mc:Fallback>
        </mc:AlternateContent>
      </w:r>
      <w:r>
        <w:rPr>
          <w:noProof/>
        </w:rPr>
        <mc:AlternateContent>
          <mc:Choice Requires="wps">
            <w:drawing>
              <wp:anchor distT="0" distB="0" distL="0" distR="0" simplePos="0" relativeHeight="251665408" behindDoc="0" locked="0" layoutInCell="1" allowOverlap="1" wp14:anchorId="440F6C6F" wp14:editId="1EBFA9C8">
                <wp:simplePos x="0" y="0"/>
                <wp:positionH relativeFrom="page">
                  <wp:posOffset>5723128</wp:posOffset>
                </wp:positionH>
                <wp:positionV relativeFrom="page">
                  <wp:posOffset>9908031</wp:posOffset>
                </wp:positionV>
                <wp:extent cx="19050" cy="6350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 cy="63500"/>
                        </a:xfrm>
                        <a:custGeom>
                          <a:avLst/>
                          <a:gdLst/>
                          <a:ahLst/>
                          <a:cxnLst/>
                          <a:rect l="l" t="t" r="r" b="b"/>
                          <a:pathLst>
                            <a:path w="19050" h="63500">
                              <a:moveTo>
                                <a:pt x="19050" y="9525"/>
                              </a:moveTo>
                              <a:lnTo>
                                <a:pt x="9525" y="0"/>
                              </a:lnTo>
                              <a:lnTo>
                                <a:pt x="0" y="9525"/>
                              </a:lnTo>
                              <a:lnTo>
                                <a:pt x="0" y="63258"/>
                              </a:lnTo>
                              <a:lnTo>
                                <a:pt x="9525" y="63258"/>
                              </a:lnTo>
                              <a:lnTo>
                                <a:pt x="19050" y="63246"/>
                              </a:lnTo>
                              <a:lnTo>
                                <a:pt x="19050"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70B945" id="Graphic 8" o:spid="_x0000_s1026" style="position:absolute;margin-left:450.65pt;margin-top:780.15pt;width:1.5pt;height:5pt;z-index:251665408;visibility:visible;mso-wrap-style:square;mso-wrap-distance-left:0;mso-wrap-distance-top:0;mso-wrap-distance-right:0;mso-wrap-distance-bottom:0;mso-position-horizontal:absolute;mso-position-horizontal-relative:page;mso-position-vertical:absolute;mso-position-vertical-relative:page;v-text-anchor:top" coordsize="19050,63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" path="m19050,9525l9525,,,9525,,63258r9525,l19050,63246r,-53721xe" fillcolor="black" stroked="f">
                <v:path arrowok="t"/>
                <w10:wrap anchorx="page" anchory="page"/>
              </v:shape>
            </w:pict>
          </mc:Fallback>
        </mc:AlternateContent>
      </w:r>
      <w:r>
        <w:t xml:space="preserve">   </w:t>
      </w:r>
      <w:r w:rsidR="00F34DE4">
        <w:t xml:space="preserve">   </w:t>
      </w:r>
      <w:r>
        <w:t xml:space="preserve">    </w:t>
      </w:r>
      <w:r>
        <w:rPr>
          <w:noProof/>
        </w:rPr>
        <mc:AlternateContent>
          <mc:Choice Requires="wpg">
            <w:drawing>
              <wp:inline distT="0" distB="0" distL="0" distR="0" wp14:anchorId="39E10DC3" wp14:editId="27D93412">
                <wp:extent cx="5676900" cy="240030"/>
                <wp:effectExtent l="0" t="0" r="0" b="762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76900" cy="240030"/>
                          <a:chOff x="0" y="-95250"/>
                          <a:chExt cx="5676900" cy="392430"/>
                        </a:xfrm>
                      </wpg:grpSpPr>
                      <wps:wsp>
                        <wps:cNvPr id="10" name="Graphic 10"/>
                        <wps:cNvSpPr/>
                        <wps:spPr>
                          <a:xfrm>
                            <a:off x="0" y="0"/>
                            <a:ext cx="5600700" cy="297180"/>
                          </a:xfrm>
                          <a:custGeom>
                            <a:avLst/>
                            <a:gdLst/>
                            <a:ahLst/>
                            <a:cxnLst/>
                            <a:rect l="l" t="t" r="r" b="b"/>
                            <a:pathLst>
                              <a:path w="5600700" h="297180">
                                <a:moveTo>
                                  <a:pt x="5600700" y="12"/>
                                </a:moveTo>
                                <a:lnTo>
                                  <a:pt x="5591175" y="0"/>
                                </a:lnTo>
                                <a:lnTo>
                                  <a:pt x="5581650" y="0"/>
                                </a:lnTo>
                                <a:lnTo>
                                  <a:pt x="5581650" y="278003"/>
                                </a:lnTo>
                                <a:lnTo>
                                  <a:pt x="4352925" y="278003"/>
                                </a:lnTo>
                                <a:lnTo>
                                  <a:pt x="4352925" y="0"/>
                                </a:lnTo>
                                <a:lnTo>
                                  <a:pt x="4343400" y="0"/>
                                </a:lnTo>
                                <a:lnTo>
                                  <a:pt x="4333875" y="0"/>
                                </a:lnTo>
                                <a:lnTo>
                                  <a:pt x="4333875" y="278003"/>
                                </a:lnTo>
                                <a:lnTo>
                                  <a:pt x="19050" y="278003"/>
                                </a:lnTo>
                                <a:lnTo>
                                  <a:pt x="19050" y="0"/>
                                </a:lnTo>
                                <a:lnTo>
                                  <a:pt x="9525" y="0"/>
                                </a:lnTo>
                                <a:lnTo>
                                  <a:pt x="0" y="12"/>
                                </a:lnTo>
                                <a:lnTo>
                                  <a:pt x="0" y="297053"/>
                                </a:lnTo>
                                <a:lnTo>
                                  <a:pt x="5600700" y="297053"/>
                                </a:lnTo>
                                <a:lnTo>
                                  <a:pt x="5600700" y="12"/>
                                </a:lnTo>
                                <a:close/>
                              </a:path>
                            </a:pathLst>
                          </a:custGeom>
                          <a:solidFill>
                            <a:srgbClr val="000000"/>
                          </a:solidFill>
                        </wps:spPr>
                        <wps:bodyPr wrap="square" lIns="0" tIns="0" rIns="0" bIns="0" rtlCol="0">
                          <a:prstTxWarp prst="textNoShape">
                            <a:avLst/>
                          </a:prstTxWarp>
                          <a:noAutofit/>
                        </wps:bodyPr>
                      </wps:wsp>
                      <wps:wsp>
                        <wps:cNvPr id="11" name="Textbox 11"/>
                        <wps:cNvSpPr txBox="1"/>
                        <wps:spPr>
                          <a:xfrm>
                            <a:off x="76200" y="-95250"/>
                            <a:ext cx="5600700" cy="297180"/>
                          </a:xfrm>
                          <a:prstGeom prst="rect">
                            <a:avLst/>
                          </a:prstGeom>
                        </wps:spPr>
                        <wps:txbx>
                          <w:txbxContent>
                            <w:p w14:paraId="09D787DA" w14:textId="77777777" w:rsidR="00751FB7" w:rsidRDefault="00751FB7" w:rsidP="000570E4">
                              <w:pPr>
                                <w:spacing w:before="13"/>
                                <w:ind w:right="1963"/>
                                <w:jc w:val="center"/>
                                <w:rPr>
                                  <w:b/>
                                  <w:sz w:val="18"/>
                                </w:rPr>
                              </w:pPr>
                              <w:r>
                                <w:rPr>
                                  <w:b/>
                                  <w:sz w:val="18"/>
                                </w:rPr>
                                <w:t xml:space="preserve">12 x </w:t>
                              </w:r>
                              <w:r>
                                <w:rPr>
                                  <w:b/>
                                  <w:spacing w:val="-5"/>
                                  <w:sz w:val="18"/>
                                </w:rPr>
                                <w:t>VP</w:t>
                              </w:r>
                            </w:p>
                          </w:txbxContent>
                        </wps:txbx>
                        <wps:bodyPr wrap="square" lIns="0" tIns="0" rIns="0" bIns="0" rtlCol="0">
                          <a:noAutofit/>
                        </wps:bodyPr>
                      </wps:wsp>
                    </wpg:wgp>
                  </a:graphicData>
                </a:graphic>
              </wp:inline>
            </w:drawing>
          </mc:Choice>
          <mc:Fallback>
            <w:pict>
              <v:group w14:anchorId="39E10DC3" id="Group 9" o:spid="_x0000_s1026" style="width:447pt;height:18.9pt;mso-position-horizontal-relative:char;mso-position-vertical-relative:line" coordorigin=",-952" coordsize="56769,3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">
                <v:shape id="Graphic 10" o:spid="_x0000_s1027" style="position:absolute;width:56007;height:2971;visibility:visible;mso-wrap-style:square;v-text-anchor:top" coordsize="5600700,297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" path="m5600700,12l5591175,r-9525,l5581650,278003r-1228725,l4352925,r-9525,l4333875,r,278003l19050,278003,19050,,9525,,,12,,297053r5600700,l5600700,12xe" fillcolor="black" stroked="f">
                  <v:path arrowok="t"/>
                </v:shape>
                <v:shapetype id="_x0000_t202" coordsize="21600,21600" o:spt="202" path="m,l,21600r21600,l21600,xe">
                  <v:stroke joinstyle="miter"/>
                  <v:path gradientshapeok="t" o:connecttype="rect"/>
                </v:shapetype>
                <v:shape id="Textbox 11" o:spid="_x0000_s1028" type="#_x0000_t202" style="position:absolute;left:762;top:-952;width:56007;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09D787DA" w14:textId="77777777" w:rsidR="00751FB7" w:rsidRDefault="00751FB7" w:rsidP="000570E4">
                        <w:pPr>
                          <w:spacing w:before="13"/>
                          <w:ind w:right="1963"/>
                          <w:jc w:val="center"/>
                          <w:rPr>
                            <w:b/>
                            <w:sz w:val="18"/>
                          </w:rPr>
                        </w:pPr>
                        <w:r>
                          <w:rPr>
                            <w:b/>
                            <w:sz w:val="18"/>
                          </w:rPr>
                          <w:t xml:space="preserve">12 x </w:t>
                        </w:r>
                        <w:r>
                          <w:rPr>
                            <w:b/>
                            <w:spacing w:val="-5"/>
                            <w:sz w:val="18"/>
                          </w:rPr>
                          <w:t>VP</w:t>
                        </w:r>
                      </w:p>
                    </w:txbxContent>
                  </v:textbox>
                </v:shape>
                <w10:anchorlock/>
              </v:group>
            </w:pict>
          </mc:Fallback>
        </mc:AlternateContent>
      </w:r>
    </w:p>
    <w:p w14:paraId="464A8CB1" w14:textId="77777777" w:rsidR="000570E4" w:rsidRDefault="000570E4" w:rsidP="00F34DE4">
      <w:pPr>
        <w:pStyle w:val="Nivel01"/>
        <w:numPr>
          <w:ilvl w:val="0"/>
          <w:numId w:val="0"/>
        </w:numPr>
      </w:pPr>
    </w:p>
    <w:p w14:paraId="35043B8B" w14:textId="7E48222A" w:rsidR="000570E4" w:rsidRDefault="000570E4" w:rsidP="00F34DE4">
      <w:pPr>
        <w:pStyle w:val="Nivel01"/>
        <w:numPr>
          <w:ilvl w:val="0"/>
          <w:numId w:val="0"/>
        </w:numPr>
      </w:pPr>
    </w:p>
    <w:p w14:paraId="3053A5C3" w14:textId="140AF11A" w:rsidR="00F34DE4" w:rsidRDefault="00F34DE4" w:rsidP="00F34DE4"/>
    <w:p w14:paraId="02D01BF6" w14:textId="1CBCC53D" w:rsidR="00F34DE4" w:rsidRDefault="00F34DE4" w:rsidP="00F34DE4"/>
    <w:p w14:paraId="10E77095" w14:textId="19D6B92E" w:rsidR="00F34DE4" w:rsidRDefault="00F34DE4" w:rsidP="00F34DE4"/>
    <w:p w14:paraId="5D8AE443" w14:textId="3463D447" w:rsidR="00F34DE4" w:rsidRDefault="00F34DE4" w:rsidP="00F34DE4"/>
    <w:p w14:paraId="74D37DE2" w14:textId="70913BFD" w:rsidR="00F34DE4" w:rsidRDefault="00F34DE4" w:rsidP="00F34DE4"/>
    <w:p w14:paraId="0EB7408A" w14:textId="2733A9B4" w:rsidR="00F34DE4" w:rsidRDefault="00F34DE4" w:rsidP="00F34DE4"/>
    <w:p w14:paraId="04022161" w14:textId="60C7488C" w:rsidR="00F34DE4" w:rsidRDefault="00F34DE4" w:rsidP="00F34DE4"/>
    <w:p w14:paraId="5837198B" w14:textId="54DBDEE8" w:rsidR="00F34DE4" w:rsidRDefault="00F34DE4" w:rsidP="00F34DE4"/>
    <w:p w14:paraId="12035C53" w14:textId="25F9A12A" w:rsidR="00F34DE4" w:rsidRDefault="00F34DE4" w:rsidP="00F34DE4"/>
    <w:p w14:paraId="74A886E5" w14:textId="004BF9B4" w:rsidR="00F34DE4" w:rsidRDefault="00F34DE4" w:rsidP="00F34DE4"/>
    <w:p w14:paraId="7DB72143" w14:textId="16F5BA90" w:rsidR="00F34DE4" w:rsidRDefault="00F34DE4" w:rsidP="00F34DE4"/>
    <w:p w14:paraId="6C02D6DD" w14:textId="77777777" w:rsidR="00F34DE4" w:rsidRDefault="00F34DE4" w:rsidP="00F34DE4"/>
    <w:p w14:paraId="670DC970" w14:textId="77777777" w:rsidR="00F34DE4" w:rsidRDefault="00F34DE4" w:rsidP="00F34DE4"/>
    <w:p w14:paraId="53C08BB7" w14:textId="77777777" w:rsidR="00F34DE4" w:rsidRPr="00F34DE4" w:rsidRDefault="00F34DE4" w:rsidP="00F34DE4"/>
    <w:p w14:paraId="7E6D03C8" w14:textId="77777777" w:rsidR="000570E4" w:rsidRDefault="000570E4" w:rsidP="00F34DE4">
      <w:pPr>
        <w:pStyle w:val="Nivel01"/>
        <w:numPr>
          <w:ilvl w:val="0"/>
          <w:numId w:val="0"/>
        </w:numPr>
        <w:jc w:val="center"/>
      </w:pPr>
      <w:r>
        <w:lastRenderedPageBreak/>
        <w:t>ITEM</w:t>
      </w:r>
      <w:r>
        <w:rPr>
          <w:spacing w:val="-4"/>
        </w:rPr>
        <w:t xml:space="preserve"> </w:t>
      </w:r>
      <w:r>
        <w:rPr>
          <w:spacing w:val="-5"/>
        </w:rPr>
        <w:t>04</w:t>
      </w:r>
    </w:p>
    <w:p w14:paraId="37370A04" w14:textId="77777777" w:rsidR="000570E4" w:rsidRDefault="000570E4" w:rsidP="00F34DE4">
      <w:pPr>
        <w:pStyle w:val="Nivel01"/>
        <w:numPr>
          <w:ilvl w:val="0"/>
          <w:numId w:val="0"/>
        </w:numPr>
      </w:pPr>
    </w:p>
    <w:tbl>
      <w:tblPr>
        <w:tblStyle w:val="TableNormal"/>
        <w:tblW w:w="0" w:type="auto"/>
        <w:tblInd w:w="50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56"/>
        <w:gridCol w:w="985"/>
        <w:gridCol w:w="1025"/>
        <w:gridCol w:w="1031"/>
      </w:tblGrid>
      <w:tr w:rsidR="000570E4" w14:paraId="22760B97" w14:textId="77777777" w:rsidTr="000570E4">
        <w:trPr>
          <w:trHeight w:val="876"/>
        </w:trPr>
        <w:tc>
          <w:tcPr>
            <w:tcW w:w="7766" w:type="dxa"/>
            <w:gridSpan w:val="3"/>
            <w:tcBorders>
              <w:left w:val="single" w:sz="6" w:space="0" w:color="000000"/>
              <w:right w:val="nil"/>
            </w:tcBorders>
          </w:tcPr>
          <w:p w14:paraId="558806C1" w14:textId="77777777" w:rsidR="000570E4" w:rsidRDefault="000570E4" w:rsidP="000570E4">
            <w:pPr>
              <w:pStyle w:val="TableParagraph"/>
              <w:spacing w:before="8"/>
              <w:rPr>
                <w:b/>
                <w:sz w:val="18"/>
              </w:rPr>
            </w:pPr>
          </w:p>
          <w:p w14:paraId="5E780901" w14:textId="77777777" w:rsidR="000570E4" w:rsidRDefault="000570E4" w:rsidP="000570E4">
            <w:pPr>
              <w:pStyle w:val="TableParagraph"/>
              <w:ind w:left="2202"/>
              <w:rPr>
                <w:b/>
                <w:sz w:val="18"/>
              </w:rPr>
            </w:pPr>
            <w:r>
              <w:rPr>
                <w:b/>
                <w:sz w:val="18"/>
              </w:rPr>
              <w:t>SERVIÇOS</w:t>
            </w:r>
            <w:r>
              <w:rPr>
                <w:b/>
                <w:spacing w:val="-7"/>
                <w:sz w:val="18"/>
              </w:rPr>
              <w:t xml:space="preserve"> </w:t>
            </w:r>
            <w:r>
              <w:rPr>
                <w:b/>
                <w:sz w:val="18"/>
              </w:rPr>
              <w:t>DE</w:t>
            </w:r>
            <w:r>
              <w:rPr>
                <w:b/>
                <w:spacing w:val="-6"/>
                <w:sz w:val="18"/>
              </w:rPr>
              <w:t xml:space="preserve"> </w:t>
            </w:r>
            <w:r>
              <w:rPr>
                <w:b/>
                <w:sz w:val="18"/>
              </w:rPr>
              <w:t>MANUTENÇÃO</w:t>
            </w:r>
            <w:r>
              <w:rPr>
                <w:b/>
                <w:spacing w:val="-6"/>
                <w:sz w:val="18"/>
              </w:rPr>
              <w:t xml:space="preserve"> </w:t>
            </w:r>
            <w:r>
              <w:rPr>
                <w:b/>
                <w:sz w:val="18"/>
              </w:rPr>
              <w:t>CORRETIVA</w:t>
            </w:r>
            <w:r>
              <w:rPr>
                <w:b/>
                <w:spacing w:val="-6"/>
                <w:sz w:val="18"/>
              </w:rPr>
              <w:t xml:space="preserve"> </w:t>
            </w:r>
            <w:r>
              <w:rPr>
                <w:b/>
                <w:sz w:val="18"/>
              </w:rPr>
              <w:t>DE</w:t>
            </w:r>
            <w:r>
              <w:rPr>
                <w:b/>
                <w:spacing w:val="-6"/>
                <w:sz w:val="18"/>
              </w:rPr>
              <w:t xml:space="preserve"> </w:t>
            </w:r>
            <w:r>
              <w:rPr>
                <w:b/>
                <w:spacing w:val="-2"/>
                <w:sz w:val="18"/>
              </w:rPr>
              <w:t>EQUIPAMENTOS</w:t>
            </w:r>
          </w:p>
          <w:p w14:paraId="3DFE64F9" w14:textId="77777777" w:rsidR="000570E4" w:rsidRDefault="000570E4" w:rsidP="000570E4">
            <w:pPr>
              <w:pStyle w:val="TableParagraph"/>
              <w:tabs>
                <w:tab w:val="left" w:pos="5504"/>
              </w:tabs>
              <w:spacing w:before="29"/>
              <w:ind w:left="2405"/>
              <w:rPr>
                <w:b/>
                <w:sz w:val="18"/>
              </w:rPr>
            </w:pPr>
            <w:r>
              <w:rPr>
                <w:b/>
                <w:spacing w:val="-2"/>
                <w:sz w:val="18"/>
              </w:rPr>
              <w:t>DEMANDA</w:t>
            </w:r>
            <w:r>
              <w:rPr>
                <w:b/>
                <w:sz w:val="18"/>
              </w:rPr>
              <w:tab/>
              <w:t xml:space="preserve">( </w:t>
            </w:r>
            <w:r>
              <w:rPr>
                <w:b/>
                <w:spacing w:val="-2"/>
                <w:sz w:val="18"/>
              </w:rPr>
              <w:t>Estimado)</w:t>
            </w:r>
          </w:p>
        </w:tc>
        <w:tc>
          <w:tcPr>
            <w:tcW w:w="1031" w:type="dxa"/>
            <w:tcBorders>
              <w:left w:val="nil"/>
              <w:right w:val="single" w:sz="6" w:space="0" w:color="000000"/>
            </w:tcBorders>
          </w:tcPr>
          <w:p w14:paraId="637476BA" w14:textId="77777777" w:rsidR="000570E4" w:rsidRDefault="000570E4" w:rsidP="000570E4">
            <w:pPr>
              <w:pStyle w:val="TableParagraph"/>
              <w:spacing w:before="8"/>
              <w:rPr>
                <w:b/>
                <w:sz w:val="18"/>
              </w:rPr>
            </w:pPr>
          </w:p>
          <w:p w14:paraId="05FBA859" w14:textId="77777777" w:rsidR="000570E4" w:rsidRDefault="000570E4" w:rsidP="000570E4">
            <w:pPr>
              <w:pStyle w:val="TableParagraph"/>
              <w:ind w:left="86"/>
              <w:rPr>
                <w:b/>
                <w:sz w:val="18"/>
              </w:rPr>
            </w:pPr>
            <w:r>
              <w:rPr>
                <w:noProof/>
              </w:rPr>
              <mc:AlternateContent>
                <mc:Choice Requires="wpg">
                  <w:drawing>
                    <wp:anchor distT="0" distB="0" distL="0" distR="0" simplePos="0" relativeHeight="251662336" behindDoc="0" locked="0" layoutInCell="1" allowOverlap="1" wp14:anchorId="012E7D7E" wp14:editId="6F910823">
                      <wp:simplePos x="0" y="0"/>
                      <wp:positionH relativeFrom="column">
                        <wp:posOffset>645287</wp:posOffset>
                      </wp:positionH>
                      <wp:positionV relativeFrom="paragraph">
                        <wp:posOffset>-155672</wp:posOffset>
                      </wp:positionV>
                      <wp:extent cx="19050" cy="827278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50" cy="8272780"/>
                                <a:chOff x="0" y="0"/>
                                <a:chExt cx="19050" cy="8272780"/>
                              </a:xfrm>
                            </wpg:grpSpPr>
                            <wps:wsp>
                              <wps:cNvPr id="13" name="Graphic 13"/>
                              <wps:cNvSpPr/>
                              <wps:spPr>
                                <a:xfrm>
                                  <a:off x="0" y="0"/>
                                  <a:ext cx="19050" cy="8272780"/>
                                </a:xfrm>
                                <a:custGeom>
                                  <a:avLst/>
                                  <a:gdLst/>
                                  <a:ahLst/>
                                  <a:cxnLst/>
                                  <a:rect l="l" t="t" r="r" b="b"/>
                                  <a:pathLst>
                                    <a:path w="19050" h="8272780">
                                      <a:moveTo>
                                        <a:pt x="19050" y="0"/>
                                      </a:moveTo>
                                      <a:lnTo>
                                        <a:pt x="9525" y="9525"/>
                                      </a:lnTo>
                                      <a:lnTo>
                                        <a:pt x="9525" y="8209153"/>
                                      </a:lnTo>
                                      <a:lnTo>
                                        <a:pt x="0" y="8218678"/>
                                      </a:lnTo>
                                      <a:lnTo>
                                        <a:pt x="0" y="8272412"/>
                                      </a:lnTo>
                                      <a:lnTo>
                                        <a:pt x="9525" y="8272412"/>
                                      </a:lnTo>
                                      <a:lnTo>
                                        <a:pt x="19050" y="8272399"/>
                                      </a:lnTo>
                                      <a:lnTo>
                                        <a:pt x="1905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D7F8D9E" id="Group 12" o:spid="_x0000_s1026" style="position:absolute;margin-left:50.8pt;margin-top:-12.25pt;width:1.5pt;height:651.4pt;z-index:251662336;mso-wrap-distance-left:0;mso-wrap-distance-right:0" coordsize="190,8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">
                      <v:shape id="Graphic 13" o:spid="_x0000_s1027" style="position:absolute;width:190;height:82727;visibility:visible;mso-wrap-style:square;v-text-anchor:top" coordsize="19050,827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" path="m19050,l9525,9525r,8199628l,8218678r,53734l9525,8272412r9525,-13l19050,xe" fillcolor="black" stroked="f">
                        <v:path arrowok="t"/>
                      </v:shape>
                    </v:group>
                  </w:pict>
                </mc:Fallback>
              </mc:AlternateContent>
            </w:r>
            <w:r>
              <w:rPr>
                <w:b/>
                <w:spacing w:val="-5"/>
                <w:sz w:val="18"/>
              </w:rPr>
              <w:t>POR</w:t>
            </w:r>
          </w:p>
        </w:tc>
      </w:tr>
      <w:tr w:rsidR="000570E4" w14:paraId="3239A34B" w14:textId="77777777" w:rsidTr="000570E4">
        <w:trPr>
          <w:trHeight w:val="875"/>
        </w:trPr>
        <w:tc>
          <w:tcPr>
            <w:tcW w:w="5756" w:type="dxa"/>
            <w:tcBorders>
              <w:left w:val="single" w:sz="6" w:space="0" w:color="000000"/>
            </w:tcBorders>
          </w:tcPr>
          <w:p w14:paraId="25A76E9B" w14:textId="77777777" w:rsidR="000570E4" w:rsidRDefault="000570E4" w:rsidP="000570E4">
            <w:pPr>
              <w:pStyle w:val="TableParagraph"/>
              <w:spacing w:before="125"/>
              <w:rPr>
                <w:b/>
                <w:sz w:val="18"/>
              </w:rPr>
            </w:pPr>
          </w:p>
          <w:p w14:paraId="234B067A" w14:textId="77777777" w:rsidR="000570E4" w:rsidRDefault="000570E4" w:rsidP="000570E4">
            <w:pPr>
              <w:pStyle w:val="TableParagraph"/>
              <w:spacing w:before="1"/>
              <w:ind w:left="28"/>
              <w:rPr>
                <w:b/>
                <w:sz w:val="18"/>
              </w:rPr>
            </w:pPr>
            <w:r>
              <w:rPr>
                <w:b/>
                <w:spacing w:val="-4"/>
                <w:sz w:val="18"/>
              </w:rPr>
              <w:t>ITEM</w:t>
            </w:r>
          </w:p>
        </w:tc>
        <w:tc>
          <w:tcPr>
            <w:tcW w:w="985" w:type="dxa"/>
          </w:tcPr>
          <w:p w14:paraId="10444BD1" w14:textId="77777777" w:rsidR="000570E4" w:rsidRDefault="000570E4" w:rsidP="000570E4">
            <w:pPr>
              <w:pStyle w:val="TableParagraph"/>
              <w:spacing w:before="8"/>
              <w:rPr>
                <w:b/>
                <w:sz w:val="18"/>
              </w:rPr>
            </w:pPr>
          </w:p>
          <w:p w14:paraId="271D4E12" w14:textId="77777777" w:rsidR="000570E4" w:rsidRDefault="000570E4" w:rsidP="000570E4">
            <w:pPr>
              <w:pStyle w:val="TableParagraph"/>
              <w:spacing w:line="273" w:lineRule="auto"/>
              <w:ind w:left="7"/>
              <w:rPr>
                <w:b/>
                <w:sz w:val="18"/>
              </w:rPr>
            </w:pPr>
            <w:r>
              <w:rPr>
                <w:b/>
                <w:spacing w:val="-2"/>
                <w:sz w:val="18"/>
              </w:rPr>
              <w:t xml:space="preserve">Quantidade </w:t>
            </w:r>
            <w:r>
              <w:rPr>
                <w:b/>
                <w:spacing w:val="-4"/>
                <w:sz w:val="18"/>
              </w:rPr>
              <w:t>(Q)</w:t>
            </w:r>
          </w:p>
        </w:tc>
        <w:tc>
          <w:tcPr>
            <w:tcW w:w="1025" w:type="dxa"/>
          </w:tcPr>
          <w:p w14:paraId="2A48C469" w14:textId="77777777" w:rsidR="000570E4" w:rsidRDefault="000570E4" w:rsidP="000570E4">
            <w:pPr>
              <w:pStyle w:val="TableParagraph"/>
              <w:spacing w:before="8"/>
              <w:rPr>
                <w:b/>
                <w:sz w:val="18"/>
              </w:rPr>
            </w:pPr>
          </w:p>
          <w:p w14:paraId="44A3A8A4" w14:textId="77777777" w:rsidR="000570E4" w:rsidRDefault="000570E4" w:rsidP="000570E4">
            <w:pPr>
              <w:pStyle w:val="TableParagraph"/>
              <w:spacing w:line="273" w:lineRule="auto"/>
              <w:ind w:left="7" w:right="35"/>
              <w:rPr>
                <w:b/>
                <w:sz w:val="18"/>
              </w:rPr>
            </w:pPr>
            <w:r>
              <w:rPr>
                <w:b/>
                <w:spacing w:val="-2"/>
                <w:sz w:val="18"/>
              </w:rPr>
              <w:t xml:space="preserve">Valor </w:t>
            </w:r>
            <w:r>
              <w:rPr>
                <w:b/>
                <w:sz w:val="18"/>
              </w:rPr>
              <w:t>Unitário</w:t>
            </w:r>
            <w:r>
              <w:rPr>
                <w:b/>
                <w:spacing w:val="-12"/>
                <w:sz w:val="18"/>
              </w:rPr>
              <w:t xml:space="preserve"> </w:t>
            </w:r>
            <w:r>
              <w:rPr>
                <w:b/>
                <w:sz w:val="18"/>
              </w:rPr>
              <w:t>(U)</w:t>
            </w:r>
          </w:p>
        </w:tc>
        <w:tc>
          <w:tcPr>
            <w:tcW w:w="1031" w:type="dxa"/>
            <w:tcBorders>
              <w:right w:val="single" w:sz="6" w:space="0" w:color="000000"/>
            </w:tcBorders>
          </w:tcPr>
          <w:p w14:paraId="558973C5" w14:textId="77777777" w:rsidR="000570E4" w:rsidRDefault="000570E4" w:rsidP="000570E4">
            <w:pPr>
              <w:pStyle w:val="TableParagraph"/>
              <w:spacing w:before="8"/>
              <w:rPr>
                <w:b/>
                <w:sz w:val="18"/>
              </w:rPr>
            </w:pPr>
          </w:p>
          <w:p w14:paraId="152B1E64" w14:textId="77777777" w:rsidR="000570E4" w:rsidRDefault="000570E4" w:rsidP="000570E4">
            <w:pPr>
              <w:pStyle w:val="TableParagraph"/>
              <w:spacing w:line="273" w:lineRule="auto"/>
              <w:ind w:left="7" w:right="98"/>
              <w:rPr>
                <w:b/>
                <w:sz w:val="18"/>
              </w:rPr>
            </w:pPr>
            <w:r>
              <w:rPr>
                <w:b/>
                <w:sz w:val="18"/>
              </w:rPr>
              <w:t>Valor</w:t>
            </w:r>
            <w:r>
              <w:rPr>
                <w:b/>
                <w:spacing w:val="-12"/>
                <w:sz w:val="18"/>
              </w:rPr>
              <w:t xml:space="preserve"> </w:t>
            </w:r>
            <w:r>
              <w:rPr>
                <w:b/>
                <w:sz w:val="18"/>
              </w:rPr>
              <w:t>Total (Q x U)</w:t>
            </w:r>
          </w:p>
        </w:tc>
      </w:tr>
      <w:tr w:rsidR="000570E4" w14:paraId="7A981F7C" w14:textId="77777777" w:rsidTr="000570E4">
        <w:trPr>
          <w:trHeight w:val="1935"/>
        </w:trPr>
        <w:tc>
          <w:tcPr>
            <w:tcW w:w="5756" w:type="dxa"/>
            <w:tcBorders>
              <w:left w:val="single" w:sz="6" w:space="0" w:color="000000"/>
            </w:tcBorders>
          </w:tcPr>
          <w:p w14:paraId="683A3A3A" w14:textId="77777777" w:rsidR="000570E4" w:rsidRDefault="000570E4" w:rsidP="000570E4">
            <w:pPr>
              <w:pStyle w:val="TableParagraph"/>
              <w:spacing w:before="71"/>
              <w:rPr>
                <w:b/>
                <w:sz w:val="18"/>
              </w:rPr>
            </w:pPr>
          </w:p>
          <w:p w14:paraId="1CD8B5F0" w14:textId="77777777" w:rsidR="000570E4" w:rsidRDefault="000570E4" w:rsidP="000570E4">
            <w:pPr>
              <w:pStyle w:val="TableParagraph"/>
              <w:spacing w:before="1"/>
              <w:ind w:left="39" w:right="52"/>
              <w:rPr>
                <w:sz w:val="18"/>
              </w:rPr>
            </w:pPr>
            <w:r>
              <w:rPr>
                <w:noProof/>
              </w:rPr>
              <mc:AlternateContent>
                <mc:Choice Requires="wpg">
                  <w:drawing>
                    <wp:anchor distT="0" distB="0" distL="0" distR="0" simplePos="0" relativeHeight="251661312" behindDoc="0" locked="0" layoutInCell="1" allowOverlap="1" wp14:anchorId="29F21DDB" wp14:editId="4870123B">
                      <wp:simplePos x="0" y="0"/>
                      <wp:positionH relativeFrom="column">
                        <wp:posOffset>-4762</wp:posOffset>
                      </wp:positionH>
                      <wp:positionV relativeFrom="paragraph">
                        <wp:posOffset>-1346170</wp:posOffset>
                      </wp:positionV>
                      <wp:extent cx="19050" cy="827278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50" cy="8272780"/>
                                <a:chOff x="0" y="0"/>
                                <a:chExt cx="19050" cy="8272780"/>
                              </a:xfrm>
                            </wpg:grpSpPr>
                            <wps:wsp>
                              <wps:cNvPr id="15" name="Graphic 15"/>
                              <wps:cNvSpPr/>
                              <wps:spPr>
                                <a:xfrm>
                                  <a:off x="0" y="0"/>
                                  <a:ext cx="19050" cy="8272780"/>
                                </a:xfrm>
                                <a:custGeom>
                                  <a:avLst/>
                                  <a:gdLst/>
                                  <a:ahLst/>
                                  <a:cxnLst/>
                                  <a:rect l="l" t="t" r="r" b="b"/>
                                  <a:pathLst>
                                    <a:path w="19050" h="8272780">
                                      <a:moveTo>
                                        <a:pt x="19050" y="8218678"/>
                                      </a:moveTo>
                                      <a:lnTo>
                                        <a:pt x="9525" y="8209153"/>
                                      </a:lnTo>
                                      <a:lnTo>
                                        <a:pt x="9525" y="9525"/>
                                      </a:lnTo>
                                      <a:lnTo>
                                        <a:pt x="0" y="0"/>
                                      </a:lnTo>
                                      <a:lnTo>
                                        <a:pt x="0" y="8272412"/>
                                      </a:lnTo>
                                      <a:lnTo>
                                        <a:pt x="9525" y="8272399"/>
                                      </a:lnTo>
                                      <a:lnTo>
                                        <a:pt x="19050" y="8272399"/>
                                      </a:lnTo>
                                      <a:lnTo>
                                        <a:pt x="19050" y="821867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6370E02" id="Group 14" o:spid="_x0000_s1026" style="position:absolute;margin-left:-.35pt;margin-top:-106pt;width:1.5pt;height:651.4pt;z-index:251661312;mso-wrap-distance-left:0;mso-wrap-distance-right:0" coordsize="190,8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">
                      <v:shape id="Graphic 15" o:spid="_x0000_s1027" style="position:absolute;width:190;height:82727;visibility:visible;mso-wrap-style:square;v-text-anchor:top" coordsize="19050,827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" path="m19050,8218678r-9525,-9525l9525,9525,,,,8272412r9525,-13l19050,8272399r,-53721xe" fillcolor="black" stroked="f">
                        <v:path arrowok="t"/>
                      </v:shape>
                    </v:group>
                  </w:pict>
                </mc:Fallback>
              </mc:AlternateContent>
            </w:r>
            <w:r>
              <w:rPr>
                <w:sz w:val="18"/>
              </w:rPr>
              <w:t>MANUT.</w:t>
            </w:r>
            <w:r>
              <w:rPr>
                <w:spacing w:val="-2"/>
                <w:sz w:val="18"/>
              </w:rPr>
              <w:t xml:space="preserve"> </w:t>
            </w:r>
            <w:r>
              <w:rPr>
                <w:sz w:val="18"/>
              </w:rPr>
              <w:t>SPLIT</w:t>
            </w:r>
            <w:r>
              <w:rPr>
                <w:spacing w:val="-2"/>
                <w:sz w:val="18"/>
              </w:rPr>
              <w:t xml:space="preserve"> </w:t>
            </w:r>
            <w:r>
              <w:rPr>
                <w:sz w:val="18"/>
              </w:rPr>
              <w:t>HI</w:t>
            </w:r>
            <w:r>
              <w:rPr>
                <w:spacing w:val="-1"/>
                <w:sz w:val="18"/>
              </w:rPr>
              <w:t xml:space="preserve"> </w:t>
            </w:r>
            <w:r>
              <w:rPr>
                <w:sz w:val="18"/>
              </w:rPr>
              <w:t>WALL</w:t>
            </w:r>
            <w:r>
              <w:rPr>
                <w:spacing w:val="-2"/>
                <w:sz w:val="18"/>
              </w:rPr>
              <w:t xml:space="preserve"> </w:t>
            </w:r>
            <w:r>
              <w:rPr>
                <w:sz w:val="18"/>
              </w:rPr>
              <w:t>CORRETIVA</w:t>
            </w:r>
            <w:r>
              <w:rPr>
                <w:spacing w:val="-2"/>
                <w:sz w:val="18"/>
              </w:rPr>
              <w:t xml:space="preserve"> </w:t>
            </w:r>
            <w:r>
              <w:rPr>
                <w:sz w:val="18"/>
              </w:rPr>
              <w:t>9.000</w:t>
            </w:r>
            <w:r>
              <w:rPr>
                <w:spacing w:val="42"/>
                <w:sz w:val="18"/>
              </w:rPr>
              <w:t xml:space="preserve"> </w:t>
            </w:r>
            <w:r>
              <w:rPr>
                <w:sz w:val="18"/>
              </w:rPr>
              <w:t>a</w:t>
            </w:r>
            <w:r>
              <w:rPr>
                <w:spacing w:val="-2"/>
                <w:sz w:val="18"/>
              </w:rPr>
              <w:t xml:space="preserve"> </w:t>
            </w:r>
            <w:r>
              <w:rPr>
                <w:sz w:val="18"/>
              </w:rPr>
              <w:t>18.000</w:t>
            </w:r>
            <w:r>
              <w:rPr>
                <w:spacing w:val="64"/>
                <w:w w:val="150"/>
                <w:sz w:val="18"/>
              </w:rPr>
              <w:t xml:space="preserve"> </w:t>
            </w:r>
            <w:r>
              <w:rPr>
                <w:sz w:val="18"/>
              </w:rPr>
              <w:t>BTUS/h</w:t>
            </w:r>
            <w:r>
              <w:rPr>
                <w:spacing w:val="42"/>
                <w:sz w:val="18"/>
              </w:rPr>
              <w:t xml:space="preserve"> </w:t>
            </w:r>
            <w:r>
              <w:rPr>
                <w:spacing w:val="-5"/>
                <w:sz w:val="18"/>
              </w:rPr>
              <w:t>com</w:t>
            </w:r>
          </w:p>
          <w:p w14:paraId="40C87D1F" w14:textId="77777777" w:rsidR="000570E4" w:rsidRDefault="000570E4" w:rsidP="000570E4">
            <w:pPr>
              <w:pStyle w:val="TableParagraph"/>
              <w:spacing w:before="24" w:line="271" w:lineRule="auto"/>
              <w:ind w:left="73" w:right="83" w:hanging="2"/>
              <w:rPr>
                <w:b/>
                <w:sz w:val="18"/>
              </w:rPr>
            </w:pPr>
            <w:r>
              <w:rPr>
                <w:sz w:val="18"/>
              </w:rPr>
              <w:t>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 sensor de ambiente, sensor de temperatura, sensor de degelo,</w:t>
            </w:r>
            <w:r>
              <w:rPr>
                <w:spacing w:val="40"/>
                <w:sz w:val="18"/>
              </w:rPr>
              <w:t xml:space="preserve"> </w:t>
            </w:r>
            <w:r>
              <w:rPr>
                <w:sz w:val="18"/>
              </w:rPr>
              <w:t>capacitores, fusíveis,</w:t>
            </w:r>
            <w:r>
              <w:rPr>
                <w:spacing w:val="40"/>
                <w:sz w:val="18"/>
              </w:rPr>
              <w:t xml:space="preserve"> </w:t>
            </w:r>
            <w:r>
              <w:rPr>
                <w:sz w:val="18"/>
              </w:rPr>
              <w:t>parafusos,</w:t>
            </w:r>
            <w:r>
              <w:rPr>
                <w:spacing w:val="40"/>
                <w:sz w:val="18"/>
              </w:rPr>
              <w:t xml:space="preserve"> </w:t>
            </w:r>
            <w:r>
              <w:rPr>
                <w:sz w:val="18"/>
              </w:rPr>
              <w:t>tubos isolantes</w:t>
            </w:r>
            <w:r>
              <w:rPr>
                <w:spacing w:val="-6"/>
                <w:sz w:val="18"/>
              </w:rPr>
              <w:t xml:space="preserve"> </w:t>
            </w:r>
            <w:r>
              <w:rPr>
                <w:sz w:val="18"/>
              </w:rPr>
              <w:t>de</w:t>
            </w:r>
            <w:r>
              <w:rPr>
                <w:spacing w:val="-6"/>
                <w:sz w:val="18"/>
              </w:rPr>
              <w:t xml:space="preserve"> </w:t>
            </w:r>
            <w:r>
              <w:rPr>
                <w:sz w:val="18"/>
              </w:rPr>
              <w:t>polietileno,</w:t>
            </w:r>
            <w:r>
              <w:rPr>
                <w:spacing w:val="-5"/>
                <w:sz w:val="18"/>
              </w:rPr>
              <w:t xml:space="preserve"> </w:t>
            </w:r>
            <w:r>
              <w:rPr>
                <w:sz w:val="18"/>
              </w:rPr>
              <w:t>terminais</w:t>
            </w:r>
            <w:r>
              <w:rPr>
                <w:spacing w:val="-6"/>
                <w:sz w:val="18"/>
              </w:rPr>
              <w:t xml:space="preserve"> </w:t>
            </w:r>
            <w:r>
              <w:rPr>
                <w:sz w:val="18"/>
              </w:rPr>
              <w:t>elétricos,</w:t>
            </w:r>
            <w:r>
              <w:rPr>
                <w:spacing w:val="-5"/>
                <w:sz w:val="18"/>
              </w:rPr>
              <w:t xml:space="preserve"> </w:t>
            </w:r>
            <w:r>
              <w:rPr>
                <w:sz w:val="18"/>
              </w:rPr>
              <w:t>gases</w:t>
            </w:r>
            <w:r>
              <w:rPr>
                <w:spacing w:val="-6"/>
                <w:sz w:val="18"/>
              </w:rPr>
              <w:t xml:space="preserve"> </w:t>
            </w:r>
            <w:r>
              <w:rPr>
                <w:sz w:val="18"/>
              </w:rPr>
              <w:t>refrigerantes</w:t>
            </w:r>
            <w:r>
              <w:rPr>
                <w:spacing w:val="-6"/>
                <w:sz w:val="18"/>
              </w:rPr>
              <w:t xml:space="preserve"> </w:t>
            </w:r>
            <w:r>
              <w:rPr>
                <w:sz w:val="18"/>
              </w:rPr>
              <w:t>(Carga</w:t>
            </w:r>
            <w:r>
              <w:rPr>
                <w:spacing w:val="-6"/>
                <w:sz w:val="18"/>
              </w:rPr>
              <w:t xml:space="preserve"> </w:t>
            </w:r>
            <w:r>
              <w:rPr>
                <w:sz w:val="18"/>
              </w:rPr>
              <w:t>parcial ou total) , trapo, oxigênio, nitrogênio, acetileno, varetas</w:t>
            </w:r>
            <w:r>
              <w:rPr>
                <w:spacing w:val="-1"/>
                <w:sz w:val="18"/>
              </w:rPr>
              <w:t xml:space="preserve"> </w:t>
            </w:r>
            <w:r>
              <w:rPr>
                <w:sz w:val="18"/>
              </w:rPr>
              <w:t>de</w:t>
            </w:r>
            <w:r>
              <w:rPr>
                <w:spacing w:val="-1"/>
                <w:sz w:val="18"/>
              </w:rPr>
              <w:t xml:space="preserve"> </w:t>
            </w:r>
            <w:r>
              <w:rPr>
                <w:sz w:val="18"/>
              </w:rPr>
              <w:t>soldagem</w:t>
            </w:r>
            <w:r>
              <w:rPr>
                <w:spacing w:val="40"/>
                <w:sz w:val="18"/>
              </w:rPr>
              <w:t xml:space="preserve"> </w:t>
            </w:r>
            <w:r>
              <w:rPr>
                <w:b/>
                <w:sz w:val="18"/>
              </w:rPr>
              <w:t>devem estar inclusas no preço. As demais peças serão pagas</w:t>
            </w:r>
            <w:r>
              <w:rPr>
                <w:b/>
                <w:spacing w:val="40"/>
                <w:sz w:val="18"/>
              </w:rPr>
              <w:t xml:space="preserve"> </w:t>
            </w:r>
            <w:r>
              <w:rPr>
                <w:b/>
                <w:sz w:val="18"/>
              </w:rPr>
              <w:t>via ressarcimento.</w:t>
            </w:r>
          </w:p>
        </w:tc>
        <w:tc>
          <w:tcPr>
            <w:tcW w:w="985" w:type="dxa"/>
          </w:tcPr>
          <w:p w14:paraId="6674EC4B" w14:textId="77777777" w:rsidR="000570E4" w:rsidRDefault="000570E4" w:rsidP="000570E4">
            <w:pPr>
              <w:pStyle w:val="TableParagraph"/>
              <w:rPr>
                <w:b/>
                <w:sz w:val="18"/>
              </w:rPr>
            </w:pPr>
          </w:p>
          <w:p w14:paraId="2E99F7E0" w14:textId="77777777" w:rsidR="000570E4" w:rsidRDefault="000570E4" w:rsidP="000570E4">
            <w:pPr>
              <w:pStyle w:val="TableParagraph"/>
              <w:rPr>
                <w:b/>
                <w:sz w:val="18"/>
              </w:rPr>
            </w:pPr>
          </w:p>
          <w:p w14:paraId="63C7252A" w14:textId="77777777" w:rsidR="000570E4" w:rsidRDefault="000570E4" w:rsidP="000570E4">
            <w:pPr>
              <w:pStyle w:val="TableParagraph"/>
              <w:rPr>
                <w:b/>
                <w:sz w:val="18"/>
              </w:rPr>
            </w:pPr>
          </w:p>
          <w:p w14:paraId="69E99F76" w14:textId="77777777" w:rsidR="000570E4" w:rsidRDefault="000570E4" w:rsidP="000570E4">
            <w:pPr>
              <w:pStyle w:val="TableParagraph"/>
              <w:rPr>
                <w:b/>
                <w:sz w:val="18"/>
              </w:rPr>
            </w:pPr>
          </w:p>
          <w:p w14:paraId="42975E97" w14:textId="77777777" w:rsidR="000570E4" w:rsidRDefault="000570E4" w:rsidP="000570E4">
            <w:pPr>
              <w:pStyle w:val="TableParagraph"/>
              <w:spacing w:before="42"/>
              <w:rPr>
                <w:b/>
                <w:sz w:val="18"/>
              </w:rPr>
            </w:pPr>
          </w:p>
          <w:p w14:paraId="44148FD6" w14:textId="77777777" w:rsidR="000570E4" w:rsidRDefault="000570E4" w:rsidP="000570E4">
            <w:pPr>
              <w:pStyle w:val="TableParagraph"/>
              <w:spacing w:before="1"/>
              <w:ind w:left="119" w:right="105"/>
              <w:rPr>
                <w:sz w:val="18"/>
              </w:rPr>
            </w:pPr>
            <w:r>
              <w:rPr>
                <w:spacing w:val="-10"/>
                <w:sz w:val="18"/>
              </w:rPr>
              <w:t>3</w:t>
            </w:r>
          </w:p>
        </w:tc>
        <w:tc>
          <w:tcPr>
            <w:tcW w:w="1025" w:type="dxa"/>
          </w:tcPr>
          <w:p w14:paraId="63DEDB6F" w14:textId="77777777" w:rsidR="000570E4" w:rsidRDefault="000570E4" w:rsidP="000570E4">
            <w:pPr>
              <w:pStyle w:val="TableParagraph"/>
              <w:rPr>
                <w:b/>
                <w:sz w:val="18"/>
              </w:rPr>
            </w:pPr>
          </w:p>
          <w:p w14:paraId="7795113B" w14:textId="77777777" w:rsidR="000570E4" w:rsidRDefault="000570E4" w:rsidP="000570E4">
            <w:pPr>
              <w:pStyle w:val="TableParagraph"/>
              <w:rPr>
                <w:b/>
                <w:sz w:val="18"/>
              </w:rPr>
            </w:pPr>
          </w:p>
          <w:p w14:paraId="2CC2F175" w14:textId="77777777" w:rsidR="000570E4" w:rsidRDefault="000570E4" w:rsidP="000570E4">
            <w:pPr>
              <w:pStyle w:val="TableParagraph"/>
              <w:rPr>
                <w:b/>
                <w:sz w:val="18"/>
              </w:rPr>
            </w:pPr>
          </w:p>
          <w:p w14:paraId="4DB5D412" w14:textId="77777777" w:rsidR="000570E4" w:rsidRDefault="000570E4" w:rsidP="000570E4">
            <w:pPr>
              <w:pStyle w:val="TableParagraph"/>
              <w:rPr>
                <w:b/>
                <w:sz w:val="18"/>
              </w:rPr>
            </w:pPr>
          </w:p>
          <w:p w14:paraId="539583B7" w14:textId="77777777" w:rsidR="000570E4" w:rsidRDefault="000570E4" w:rsidP="000570E4">
            <w:pPr>
              <w:pStyle w:val="TableParagraph"/>
              <w:spacing w:before="42"/>
              <w:rPr>
                <w:b/>
                <w:sz w:val="18"/>
              </w:rPr>
            </w:pPr>
          </w:p>
          <w:p w14:paraId="29EAE0C5" w14:textId="7F8AE16E" w:rsidR="000570E4" w:rsidRDefault="000570E4" w:rsidP="000570E4">
            <w:pPr>
              <w:pStyle w:val="TableParagraph"/>
              <w:spacing w:before="1"/>
              <w:ind w:left="29" w:right="15"/>
              <w:rPr>
                <w:sz w:val="18"/>
              </w:rPr>
            </w:pPr>
            <w:r>
              <w:rPr>
                <w:sz w:val="18"/>
              </w:rPr>
              <w:t xml:space="preserve">R$ </w:t>
            </w:r>
          </w:p>
        </w:tc>
        <w:tc>
          <w:tcPr>
            <w:tcW w:w="1031" w:type="dxa"/>
            <w:tcBorders>
              <w:right w:val="single" w:sz="6" w:space="0" w:color="000000"/>
            </w:tcBorders>
          </w:tcPr>
          <w:p w14:paraId="32BD9E83" w14:textId="77777777" w:rsidR="000570E4" w:rsidRDefault="000570E4" w:rsidP="000570E4">
            <w:pPr>
              <w:pStyle w:val="TableParagraph"/>
              <w:rPr>
                <w:b/>
                <w:sz w:val="18"/>
              </w:rPr>
            </w:pPr>
          </w:p>
          <w:p w14:paraId="2F76E33A" w14:textId="77777777" w:rsidR="000570E4" w:rsidRDefault="000570E4" w:rsidP="000570E4">
            <w:pPr>
              <w:pStyle w:val="TableParagraph"/>
              <w:rPr>
                <w:b/>
                <w:sz w:val="18"/>
              </w:rPr>
            </w:pPr>
          </w:p>
          <w:p w14:paraId="7EF80787" w14:textId="77777777" w:rsidR="000570E4" w:rsidRDefault="000570E4" w:rsidP="000570E4">
            <w:pPr>
              <w:pStyle w:val="TableParagraph"/>
              <w:rPr>
                <w:b/>
                <w:sz w:val="18"/>
              </w:rPr>
            </w:pPr>
          </w:p>
          <w:p w14:paraId="0C45AF9F" w14:textId="77777777" w:rsidR="000570E4" w:rsidRDefault="000570E4" w:rsidP="000570E4">
            <w:pPr>
              <w:pStyle w:val="TableParagraph"/>
              <w:rPr>
                <w:b/>
                <w:sz w:val="18"/>
              </w:rPr>
            </w:pPr>
          </w:p>
          <w:p w14:paraId="686F17B0" w14:textId="77777777" w:rsidR="000570E4" w:rsidRDefault="000570E4" w:rsidP="000570E4">
            <w:pPr>
              <w:pStyle w:val="TableParagraph"/>
              <w:spacing w:before="42"/>
              <w:rPr>
                <w:b/>
                <w:sz w:val="18"/>
              </w:rPr>
            </w:pPr>
          </w:p>
          <w:p w14:paraId="08ECAC3C" w14:textId="32828103" w:rsidR="000570E4" w:rsidRDefault="000570E4" w:rsidP="000570E4">
            <w:pPr>
              <w:pStyle w:val="TableParagraph"/>
              <w:spacing w:before="1"/>
              <w:ind w:left="132"/>
              <w:rPr>
                <w:sz w:val="18"/>
              </w:rPr>
            </w:pPr>
            <w:r>
              <w:rPr>
                <w:sz w:val="18"/>
              </w:rPr>
              <w:t xml:space="preserve">R$ </w:t>
            </w:r>
          </w:p>
        </w:tc>
      </w:tr>
      <w:tr w:rsidR="000570E4" w14:paraId="53EFE62D" w14:textId="77777777" w:rsidTr="000570E4">
        <w:trPr>
          <w:trHeight w:val="2236"/>
        </w:trPr>
        <w:tc>
          <w:tcPr>
            <w:tcW w:w="5756" w:type="dxa"/>
            <w:tcBorders>
              <w:left w:val="single" w:sz="6" w:space="0" w:color="000000"/>
            </w:tcBorders>
          </w:tcPr>
          <w:p w14:paraId="38FCBFE6" w14:textId="77777777" w:rsidR="000570E4" w:rsidRDefault="000570E4" w:rsidP="000570E4">
            <w:pPr>
              <w:pStyle w:val="TableParagraph"/>
              <w:spacing w:before="3"/>
              <w:rPr>
                <w:b/>
                <w:sz w:val="18"/>
              </w:rPr>
            </w:pPr>
          </w:p>
          <w:p w14:paraId="535AAB1A" w14:textId="77777777" w:rsidR="000570E4" w:rsidRDefault="000570E4" w:rsidP="000570E4">
            <w:pPr>
              <w:pStyle w:val="TableParagraph"/>
              <w:ind w:left="39" w:right="52"/>
              <w:rPr>
                <w:sz w:val="18"/>
              </w:rPr>
            </w:pPr>
            <w:r>
              <w:rPr>
                <w:sz w:val="18"/>
              </w:rPr>
              <w:t>MANUT.</w:t>
            </w:r>
            <w:r>
              <w:rPr>
                <w:spacing w:val="39"/>
                <w:sz w:val="18"/>
              </w:rPr>
              <w:t xml:space="preserve"> </w:t>
            </w:r>
            <w:r>
              <w:rPr>
                <w:sz w:val="18"/>
              </w:rPr>
              <w:t>SPLIT</w:t>
            </w:r>
            <w:r>
              <w:rPr>
                <w:spacing w:val="-2"/>
                <w:sz w:val="18"/>
              </w:rPr>
              <w:t xml:space="preserve"> </w:t>
            </w:r>
            <w:r>
              <w:rPr>
                <w:sz w:val="18"/>
              </w:rPr>
              <w:t>HI</w:t>
            </w:r>
            <w:r>
              <w:rPr>
                <w:spacing w:val="-2"/>
                <w:sz w:val="18"/>
              </w:rPr>
              <w:t xml:space="preserve"> </w:t>
            </w:r>
            <w:r>
              <w:rPr>
                <w:sz w:val="18"/>
              </w:rPr>
              <w:t>WALL</w:t>
            </w:r>
            <w:r>
              <w:rPr>
                <w:spacing w:val="-2"/>
                <w:sz w:val="18"/>
              </w:rPr>
              <w:t xml:space="preserve"> </w:t>
            </w:r>
            <w:r>
              <w:rPr>
                <w:sz w:val="18"/>
              </w:rPr>
              <w:t>CORRETIVA</w:t>
            </w:r>
            <w:r>
              <w:rPr>
                <w:spacing w:val="-2"/>
                <w:sz w:val="18"/>
              </w:rPr>
              <w:t xml:space="preserve"> </w:t>
            </w:r>
            <w:r>
              <w:rPr>
                <w:sz w:val="18"/>
              </w:rPr>
              <w:t>24.000</w:t>
            </w:r>
            <w:r>
              <w:rPr>
                <w:spacing w:val="-2"/>
                <w:sz w:val="18"/>
              </w:rPr>
              <w:t xml:space="preserve"> </w:t>
            </w:r>
            <w:r>
              <w:rPr>
                <w:sz w:val="18"/>
              </w:rPr>
              <w:t>a</w:t>
            </w:r>
            <w:r>
              <w:rPr>
                <w:spacing w:val="-2"/>
                <w:sz w:val="18"/>
              </w:rPr>
              <w:t xml:space="preserve"> </w:t>
            </w:r>
            <w:r>
              <w:rPr>
                <w:sz w:val="18"/>
              </w:rPr>
              <w:t>30.000</w:t>
            </w:r>
            <w:r>
              <w:rPr>
                <w:spacing w:val="-2"/>
                <w:sz w:val="18"/>
              </w:rPr>
              <w:t xml:space="preserve"> </w:t>
            </w:r>
            <w:r>
              <w:rPr>
                <w:sz w:val="18"/>
              </w:rPr>
              <w:t>BTUS/h</w:t>
            </w:r>
            <w:r>
              <w:rPr>
                <w:spacing w:val="-1"/>
                <w:sz w:val="18"/>
              </w:rPr>
              <w:t xml:space="preserve"> </w:t>
            </w:r>
            <w:r>
              <w:rPr>
                <w:spacing w:val="-5"/>
                <w:sz w:val="18"/>
              </w:rPr>
              <w:t>com</w:t>
            </w:r>
          </w:p>
          <w:p w14:paraId="5862E866" w14:textId="77777777" w:rsidR="000570E4" w:rsidRDefault="000570E4" w:rsidP="000570E4">
            <w:pPr>
              <w:pStyle w:val="TableParagraph"/>
              <w:spacing w:before="25" w:line="271" w:lineRule="auto"/>
              <w:ind w:left="73" w:right="83" w:hanging="2"/>
              <w:rPr>
                <w:b/>
                <w:sz w:val="18"/>
              </w:rPr>
            </w:pPr>
            <w:r>
              <w:rPr>
                <w:sz w:val="18"/>
              </w:rPr>
              <w:t>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 sensor de ambiente, sensor de temperatura, sensor de degelo,</w:t>
            </w:r>
            <w:r>
              <w:rPr>
                <w:spacing w:val="40"/>
                <w:sz w:val="18"/>
              </w:rPr>
              <w:t xml:space="preserve"> </w:t>
            </w:r>
            <w:r>
              <w:rPr>
                <w:sz w:val="18"/>
              </w:rPr>
              <w:t>capacitores, fusíveis,</w:t>
            </w:r>
            <w:r>
              <w:rPr>
                <w:spacing w:val="40"/>
                <w:sz w:val="18"/>
              </w:rPr>
              <w:t xml:space="preserve"> </w:t>
            </w:r>
            <w:r>
              <w:rPr>
                <w:sz w:val="18"/>
              </w:rPr>
              <w:t>parafusos,</w:t>
            </w:r>
            <w:r>
              <w:rPr>
                <w:spacing w:val="40"/>
                <w:sz w:val="18"/>
              </w:rPr>
              <w:t xml:space="preserve"> </w:t>
            </w:r>
            <w:r>
              <w:rPr>
                <w:sz w:val="18"/>
              </w:rPr>
              <w:t>tubos isolantes</w:t>
            </w:r>
            <w:r>
              <w:rPr>
                <w:spacing w:val="-6"/>
                <w:sz w:val="18"/>
              </w:rPr>
              <w:t xml:space="preserve"> </w:t>
            </w:r>
            <w:r>
              <w:rPr>
                <w:sz w:val="18"/>
              </w:rPr>
              <w:t>de</w:t>
            </w:r>
            <w:r>
              <w:rPr>
                <w:spacing w:val="-6"/>
                <w:sz w:val="18"/>
              </w:rPr>
              <w:t xml:space="preserve"> </w:t>
            </w:r>
            <w:r>
              <w:rPr>
                <w:sz w:val="18"/>
              </w:rPr>
              <w:t>polietileno,</w:t>
            </w:r>
            <w:r>
              <w:rPr>
                <w:spacing w:val="-5"/>
                <w:sz w:val="18"/>
              </w:rPr>
              <w:t xml:space="preserve"> </w:t>
            </w:r>
            <w:r>
              <w:rPr>
                <w:sz w:val="18"/>
              </w:rPr>
              <w:t>terminais</w:t>
            </w:r>
            <w:r>
              <w:rPr>
                <w:spacing w:val="-6"/>
                <w:sz w:val="18"/>
              </w:rPr>
              <w:t xml:space="preserve"> </w:t>
            </w:r>
            <w:r>
              <w:rPr>
                <w:sz w:val="18"/>
              </w:rPr>
              <w:t>elétricos,</w:t>
            </w:r>
            <w:r>
              <w:rPr>
                <w:spacing w:val="-5"/>
                <w:sz w:val="18"/>
              </w:rPr>
              <w:t xml:space="preserve"> </w:t>
            </w:r>
            <w:r>
              <w:rPr>
                <w:sz w:val="18"/>
              </w:rPr>
              <w:t>gases</w:t>
            </w:r>
            <w:r>
              <w:rPr>
                <w:spacing w:val="-6"/>
                <w:sz w:val="18"/>
              </w:rPr>
              <w:t xml:space="preserve"> </w:t>
            </w:r>
            <w:r>
              <w:rPr>
                <w:sz w:val="18"/>
              </w:rPr>
              <w:t>refrigerantes</w:t>
            </w:r>
            <w:r>
              <w:rPr>
                <w:spacing w:val="-6"/>
                <w:sz w:val="18"/>
              </w:rPr>
              <w:t xml:space="preserve"> </w:t>
            </w:r>
            <w:r>
              <w:rPr>
                <w:sz w:val="18"/>
              </w:rPr>
              <w:t>(Carga</w:t>
            </w:r>
            <w:r>
              <w:rPr>
                <w:spacing w:val="-6"/>
                <w:sz w:val="18"/>
              </w:rPr>
              <w:t xml:space="preserve"> </w:t>
            </w:r>
            <w:r>
              <w:rPr>
                <w:sz w:val="18"/>
              </w:rPr>
              <w:t>parcial ou total) , trapo, oxigênio, nitrogênio, acetileno, varetas</w:t>
            </w:r>
            <w:r>
              <w:rPr>
                <w:spacing w:val="-1"/>
                <w:sz w:val="18"/>
              </w:rPr>
              <w:t xml:space="preserve"> </w:t>
            </w:r>
            <w:r>
              <w:rPr>
                <w:sz w:val="18"/>
              </w:rPr>
              <w:t>de</w:t>
            </w:r>
            <w:r>
              <w:rPr>
                <w:spacing w:val="-1"/>
                <w:sz w:val="18"/>
              </w:rPr>
              <w:t xml:space="preserve"> </w:t>
            </w:r>
            <w:r>
              <w:rPr>
                <w:sz w:val="18"/>
              </w:rPr>
              <w:t>soldagem</w:t>
            </w:r>
            <w:r>
              <w:rPr>
                <w:spacing w:val="40"/>
                <w:sz w:val="18"/>
              </w:rPr>
              <w:t xml:space="preserve"> </w:t>
            </w:r>
            <w:r>
              <w:rPr>
                <w:b/>
                <w:sz w:val="18"/>
              </w:rPr>
              <w:t>devem estar inclusas no preço. As demais peças serão pagas</w:t>
            </w:r>
            <w:r>
              <w:rPr>
                <w:b/>
                <w:spacing w:val="40"/>
                <w:sz w:val="18"/>
              </w:rPr>
              <w:t xml:space="preserve"> </w:t>
            </w:r>
            <w:r>
              <w:rPr>
                <w:b/>
                <w:sz w:val="18"/>
              </w:rPr>
              <w:t>via ressarcimento.</w:t>
            </w:r>
          </w:p>
        </w:tc>
        <w:tc>
          <w:tcPr>
            <w:tcW w:w="985" w:type="dxa"/>
          </w:tcPr>
          <w:p w14:paraId="657A76BB" w14:textId="77777777" w:rsidR="000570E4" w:rsidRDefault="000570E4" w:rsidP="000570E4">
            <w:pPr>
              <w:pStyle w:val="TableParagraph"/>
              <w:rPr>
                <w:b/>
                <w:sz w:val="18"/>
              </w:rPr>
            </w:pPr>
          </w:p>
          <w:p w14:paraId="2629D06F" w14:textId="77777777" w:rsidR="000570E4" w:rsidRDefault="000570E4" w:rsidP="000570E4">
            <w:pPr>
              <w:pStyle w:val="TableParagraph"/>
              <w:rPr>
                <w:b/>
                <w:sz w:val="18"/>
              </w:rPr>
            </w:pPr>
          </w:p>
          <w:p w14:paraId="2D2DE667" w14:textId="77777777" w:rsidR="000570E4" w:rsidRDefault="000570E4" w:rsidP="000570E4">
            <w:pPr>
              <w:pStyle w:val="TableParagraph"/>
              <w:rPr>
                <w:b/>
                <w:sz w:val="18"/>
              </w:rPr>
            </w:pPr>
          </w:p>
          <w:p w14:paraId="54ECBA1C" w14:textId="77777777" w:rsidR="000570E4" w:rsidRDefault="000570E4" w:rsidP="000570E4">
            <w:pPr>
              <w:pStyle w:val="TableParagraph"/>
              <w:rPr>
                <w:b/>
                <w:sz w:val="18"/>
              </w:rPr>
            </w:pPr>
          </w:p>
          <w:p w14:paraId="18ACA2F5" w14:textId="77777777" w:rsidR="000570E4" w:rsidRDefault="000570E4" w:rsidP="000570E4">
            <w:pPr>
              <w:pStyle w:val="TableParagraph"/>
              <w:spacing w:before="192"/>
              <w:rPr>
                <w:b/>
                <w:sz w:val="18"/>
              </w:rPr>
            </w:pPr>
          </w:p>
          <w:p w14:paraId="31F4623A" w14:textId="77777777" w:rsidR="000570E4" w:rsidRDefault="000570E4" w:rsidP="000570E4">
            <w:pPr>
              <w:pStyle w:val="TableParagraph"/>
              <w:ind w:left="119" w:right="105"/>
              <w:rPr>
                <w:sz w:val="18"/>
              </w:rPr>
            </w:pPr>
            <w:r>
              <w:rPr>
                <w:spacing w:val="-10"/>
                <w:sz w:val="18"/>
              </w:rPr>
              <w:t>8</w:t>
            </w:r>
          </w:p>
        </w:tc>
        <w:tc>
          <w:tcPr>
            <w:tcW w:w="1025" w:type="dxa"/>
          </w:tcPr>
          <w:p w14:paraId="07692104" w14:textId="77777777" w:rsidR="000570E4" w:rsidRDefault="000570E4" w:rsidP="000570E4">
            <w:pPr>
              <w:pStyle w:val="TableParagraph"/>
              <w:rPr>
                <w:b/>
                <w:sz w:val="18"/>
              </w:rPr>
            </w:pPr>
          </w:p>
          <w:p w14:paraId="6724570A" w14:textId="77777777" w:rsidR="000570E4" w:rsidRDefault="000570E4" w:rsidP="000570E4">
            <w:pPr>
              <w:pStyle w:val="TableParagraph"/>
              <w:rPr>
                <w:b/>
                <w:sz w:val="18"/>
              </w:rPr>
            </w:pPr>
          </w:p>
          <w:p w14:paraId="782C0A7F" w14:textId="77777777" w:rsidR="000570E4" w:rsidRDefault="000570E4" w:rsidP="000570E4">
            <w:pPr>
              <w:pStyle w:val="TableParagraph"/>
              <w:rPr>
                <w:b/>
                <w:sz w:val="18"/>
              </w:rPr>
            </w:pPr>
          </w:p>
          <w:p w14:paraId="4C9BB19B" w14:textId="77777777" w:rsidR="000570E4" w:rsidRDefault="000570E4" w:rsidP="000570E4">
            <w:pPr>
              <w:pStyle w:val="TableParagraph"/>
              <w:rPr>
                <w:b/>
                <w:sz w:val="18"/>
              </w:rPr>
            </w:pPr>
          </w:p>
          <w:p w14:paraId="0BF970BC" w14:textId="77777777" w:rsidR="000570E4" w:rsidRDefault="000570E4" w:rsidP="000570E4">
            <w:pPr>
              <w:pStyle w:val="TableParagraph"/>
              <w:spacing w:before="192"/>
              <w:rPr>
                <w:b/>
                <w:sz w:val="18"/>
              </w:rPr>
            </w:pPr>
          </w:p>
          <w:p w14:paraId="7B66A593" w14:textId="7D9AAC0F" w:rsidR="000570E4" w:rsidRDefault="000570E4" w:rsidP="000570E4">
            <w:pPr>
              <w:pStyle w:val="TableParagraph"/>
              <w:ind w:left="29" w:right="15"/>
              <w:rPr>
                <w:sz w:val="18"/>
              </w:rPr>
            </w:pPr>
            <w:r>
              <w:rPr>
                <w:sz w:val="18"/>
              </w:rPr>
              <w:t xml:space="preserve">R$ </w:t>
            </w:r>
          </w:p>
        </w:tc>
        <w:tc>
          <w:tcPr>
            <w:tcW w:w="1031" w:type="dxa"/>
            <w:tcBorders>
              <w:right w:val="single" w:sz="6" w:space="0" w:color="000000"/>
            </w:tcBorders>
          </w:tcPr>
          <w:p w14:paraId="2BEAEAF8" w14:textId="77777777" w:rsidR="000570E4" w:rsidRDefault="000570E4" w:rsidP="000570E4">
            <w:pPr>
              <w:pStyle w:val="TableParagraph"/>
              <w:rPr>
                <w:b/>
                <w:sz w:val="18"/>
              </w:rPr>
            </w:pPr>
          </w:p>
          <w:p w14:paraId="6E44FB97" w14:textId="77777777" w:rsidR="000570E4" w:rsidRDefault="000570E4" w:rsidP="000570E4">
            <w:pPr>
              <w:pStyle w:val="TableParagraph"/>
              <w:rPr>
                <w:b/>
                <w:sz w:val="18"/>
              </w:rPr>
            </w:pPr>
          </w:p>
          <w:p w14:paraId="6774C557" w14:textId="77777777" w:rsidR="000570E4" w:rsidRDefault="000570E4" w:rsidP="000570E4">
            <w:pPr>
              <w:pStyle w:val="TableParagraph"/>
              <w:rPr>
                <w:b/>
                <w:sz w:val="18"/>
              </w:rPr>
            </w:pPr>
          </w:p>
          <w:p w14:paraId="05C3939E" w14:textId="77777777" w:rsidR="000570E4" w:rsidRDefault="000570E4" w:rsidP="000570E4">
            <w:pPr>
              <w:pStyle w:val="TableParagraph"/>
              <w:rPr>
                <w:b/>
                <w:sz w:val="18"/>
              </w:rPr>
            </w:pPr>
          </w:p>
          <w:p w14:paraId="3B02D549" w14:textId="77777777" w:rsidR="000570E4" w:rsidRDefault="000570E4" w:rsidP="000570E4">
            <w:pPr>
              <w:pStyle w:val="TableParagraph"/>
              <w:spacing w:before="192"/>
              <w:rPr>
                <w:b/>
                <w:sz w:val="18"/>
              </w:rPr>
            </w:pPr>
          </w:p>
          <w:p w14:paraId="76BD36E5" w14:textId="5B389BB8" w:rsidR="000570E4" w:rsidRDefault="000570E4" w:rsidP="000570E4">
            <w:pPr>
              <w:pStyle w:val="TableParagraph"/>
              <w:ind w:left="65"/>
              <w:rPr>
                <w:sz w:val="18"/>
              </w:rPr>
            </w:pPr>
            <w:r>
              <w:rPr>
                <w:sz w:val="18"/>
              </w:rPr>
              <w:t xml:space="preserve">R$ </w:t>
            </w:r>
          </w:p>
        </w:tc>
      </w:tr>
      <w:tr w:rsidR="000570E4" w14:paraId="58C364B8" w14:textId="77777777" w:rsidTr="000570E4">
        <w:trPr>
          <w:trHeight w:val="1802"/>
        </w:trPr>
        <w:tc>
          <w:tcPr>
            <w:tcW w:w="5756" w:type="dxa"/>
            <w:tcBorders>
              <w:left w:val="single" w:sz="6" w:space="0" w:color="000000"/>
            </w:tcBorders>
          </w:tcPr>
          <w:p w14:paraId="355E3745" w14:textId="77777777" w:rsidR="000570E4" w:rsidRDefault="000570E4" w:rsidP="000570E4">
            <w:pPr>
              <w:pStyle w:val="TableParagraph"/>
              <w:spacing w:before="3"/>
              <w:rPr>
                <w:b/>
                <w:sz w:val="18"/>
              </w:rPr>
            </w:pPr>
          </w:p>
          <w:p w14:paraId="7A7B339F" w14:textId="77777777" w:rsidR="000570E4" w:rsidRDefault="000570E4" w:rsidP="000570E4">
            <w:pPr>
              <w:pStyle w:val="TableParagraph"/>
              <w:ind w:left="39" w:right="51"/>
              <w:rPr>
                <w:sz w:val="18"/>
              </w:rPr>
            </w:pPr>
            <w:r>
              <w:rPr>
                <w:sz w:val="18"/>
              </w:rPr>
              <w:t>MANUT.</w:t>
            </w:r>
            <w:r>
              <w:rPr>
                <w:spacing w:val="-2"/>
                <w:sz w:val="18"/>
              </w:rPr>
              <w:t xml:space="preserve"> </w:t>
            </w:r>
            <w:r>
              <w:rPr>
                <w:sz w:val="18"/>
              </w:rPr>
              <w:t>SPLIT</w:t>
            </w:r>
            <w:r>
              <w:rPr>
                <w:spacing w:val="41"/>
                <w:sz w:val="18"/>
              </w:rPr>
              <w:t xml:space="preserve"> </w:t>
            </w:r>
            <w:r>
              <w:rPr>
                <w:sz w:val="18"/>
              </w:rPr>
              <w:t>PISO</w:t>
            </w:r>
            <w:r>
              <w:rPr>
                <w:spacing w:val="-3"/>
                <w:sz w:val="18"/>
              </w:rPr>
              <w:t xml:space="preserve"> </w:t>
            </w:r>
            <w:r>
              <w:rPr>
                <w:sz w:val="18"/>
              </w:rPr>
              <w:t>TETO</w:t>
            </w:r>
            <w:r>
              <w:rPr>
                <w:spacing w:val="-3"/>
                <w:sz w:val="18"/>
              </w:rPr>
              <w:t xml:space="preserve"> </w:t>
            </w:r>
            <w:r>
              <w:rPr>
                <w:sz w:val="18"/>
              </w:rPr>
              <w:t>CORRETIVA</w:t>
            </w:r>
            <w:r>
              <w:rPr>
                <w:spacing w:val="41"/>
                <w:sz w:val="18"/>
              </w:rPr>
              <w:t xml:space="preserve"> </w:t>
            </w:r>
            <w:r>
              <w:rPr>
                <w:sz w:val="18"/>
              </w:rPr>
              <w:t>30.000</w:t>
            </w:r>
            <w:r>
              <w:rPr>
                <w:spacing w:val="-2"/>
                <w:sz w:val="18"/>
              </w:rPr>
              <w:t xml:space="preserve"> </w:t>
            </w:r>
            <w:r>
              <w:rPr>
                <w:sz w:val="18"/>
              </w:rPr>
              <w:t>A</w:t>
            </w:r>
            <w:r>
              <w:rPr>
                <w:spacing w:val="-2"/>
                <w:sz w:val="18"/>
              </w:rPr>
              <w:t xml:space="preserve"> </w:t>
            </w:r>
            <w:r>
              <w:rPr>
                <w:sz w:val="18"/>
              </w:rPr>
              <w:t>60.000</w:t>
            </w:r>
            <w:r>
              <w:rPr>
                <w:spacing w:val="-2"/>
                <w:sz w:val="18"/>
              </w:rPr>
              <w:t xml:space="preserve"> </w:t>
            </w:r>
            <w:r>
              <w:rPr>
                <w:sz w:val="18"/>
              </w:rPr>
              <w:t>BTUS/h</w:t>
            </w:r>
            <w:r>
              <w:rPr>
                <w:spacing w:val="-1"/>
                <w:sz w:val="18"/>
              </w:rPr>
              <w:t xml:space="preserve"> </w:t>
            </w:r>
            <w:r>
              <w:rPr>
                <w:spacing w:val="-5"/>
                <w:sz w:val="18"/>
              </w:rPr>
              <w:t>com</w:t>
            </w:r>
          </w:p>
          <w:p w14:paraId="637847A1" w14:textId="77777777" w:rsidR="000570E4" w:rsidRDefault="000570E4" w:rsidP="000570E4">
            <w:pPr>
              <w:pStyle w:val="TableParagraph"/>
              <w:spacing w:before="25" w:line="271" w:lineRule="auto"/>
              <w:ind w:left="73" w:right="83" w:hanging="2"/>
              <w:rPr>
                <w:b/>
                <w:sz w:val="18"/>
              </w:rPr>
            </w:pPr>
            <w:r>
              <w:rPr>
                <w:sz w:val="18"/>
              </w:rPr>
              <w:t>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 sensor de ambiente, sensor de temperatura, sensor de degelo,</w:t>
            </w:r>
            <w:r>
              <w:rPr>
                <w:spacing w:val="40"/>
                <w:sz w:val="18"/>
              </w:rPr>
              <w:t xml:space="preserve"> </w:t>
            </w:r>
            <w:r>
              <w:rPr>
                <w:sz w:val="18"/>
              </w:rPr>
              <w:t>capacitores, fusíveis,</w:t>
            </w:r>
            <w:r>
              <w:rPr>
                <w:spacing w:val="40"/>
                <w:sz w:val="18"/>
              </w:rPr>
              <w:t xml:space="preserve"> </w:t>
            </w:r>
            <w:r>
              <w:rPr>
                <w:sz w:val="18"/>
              </w:rPr>
              <w:t>parafusos,</w:t>
            </w:r>
            <w:r>
              <w:rPr>
                <w:spacing w:val="40"/>
                <w:sz w:val="18"/>
              </w:rPr>
              <w:t xml:space="preserve"> </w:t>
            </w:r>
            <w:r>
              <w:rPr>
                <w:sz w:val="18"/>
              </w:rPr>
              <w:t>tubos isolantes</w:t>
            </w:r>
            <w:r>
              <w:rPr>
                <w:spacing w:val="-6"/>
                <w:sz w:val="18"/>
              </w:rPr>
              <w:t xml:space="preserve"> </w:t>
            </w:r>
            <w:r>
              <w:rPr>
                <w:sz w:val="18"/>
              </w:rPr>
              <w:t>de</w:t>
            </w:r>
            <w:r>
              <w:rPr>
                <w:spacing w:val="-6"/>
                <w:sz w:val="18"/>
              </w:rPr>
              <w:t xml:space="preserve"> </w:t>
            </w:r>
            <w:r>
              <w:rPr>
                <w:sz w:val="18"/>
              </w:rPr>
              <w:t>polietileno,</w:t>
            </w:r>
            <w:r>
              <w:rPr>
                <w:spacing w:val="-5"/>
                <w:sz w:val="18"/>
              </w:rPr>
              <w:t xml:space="preserve"> </w:t>
            </w:r>
            <w:r>
              <w:rPr>
                <w:sz w:val="18"/>
              </w:rPr>
              <w:t>terminais</w:t>
            </w:r>
            <w:r>
              <w:rPr>
                <w:spacing w:val="-6"/>
                <w:sz w:val="18"/>
              </w:rPr>
              <w:t xml:space="preserve"> </w:t>
            </w:r>
            <w:r>
              <w:rPr>
                <w:sz w:val="18"/>
              </w:rPr>
              <w:t>elétricos,</w:t>
            </w:r>
            <w:r>
              <w:rPr>
                <w:spacing w:val="-5"/>
                <w:sz w:val="18"/>
              </w:rPr>
              <w:t xml:space="preserve"> </w:t>
            </w:r>
            <w:r>
              <w:rPr>
                <w:sz w:val="18"/>
              </w:rPr>
              <w:t>gases</w:t>
            </w:r>
            <w:r>
              <w:rPr>
                <w:spacing w:val="-6"/>
                <w:sz w:val="18"/>
              </w:rPr>
              <w:t xml:space="preserve"> </w:t>
            </w:r>
            <w:r>
              <w:rPr>
                <w:sz w:val="18"/>
              </w:rPr>
              <w:t>refrigerantes</w:t>
            </w:r>
            <w:r>
              <w:rPr>
                <w:spacing w:val="-6"/>
                <w:sz w:val="18"/>
              </w:rPr>
              <w:t xml:space="preserve"> </w:t>
            </w:r>
            <w:r>
              <w:rPr>
                <w:sz w:val="18"/>
              </w:rPr>
              <w:t>(Carga</w:t>
            </w:r>
            <w:r>
              <w:rPr>
                <w:spacing w:val="-6"/>
                <w:sz w:val="18"/>
              </w:rPr>
              <w:t xml:space="preserve"> </w:t>
            </w:r>
            <w:r>
              <w:rPr>
                <w:sz w:val="18"/>
              </w:rPr>
              <w:t>parcial ou total) , trapo, oxigênio, nitrogênio, acetileno, varetas</w:t>
            </w:r>
            <w:r>
              <w:rPr>
                <w:spacing w:val="-1"/>
                <w:sz w:val="18"/>
              </w:rPr>
              <w:t xml:space="preserve"> </w:t>
            </w:r>
            <w:r>
              <w:rPr>
                <w:sz w:val="18"/>
              </w:rPr>
              <w:t>de</w:t>
            </w:r>
            <w:r>
              <w:rPr>
                <w:spacing w:val="-1"/>
                <w:sz w:val="18"/>
              </w:rPr>
              <w:t xml:space="preserve"> </w:t>
            </w:r>
            <w:r>
              <w:rPr>
                <w:sz w:val="18"/>
              </w:rPr>
              <w:t>soldagem</w:t>
            </w:r>
            <w:r>
              <w:rPr>
                <w:spacing w:val="40"/>
                <w:sz w:val="18"/>
              </w:rPr>
              <w:t xml:space="preserve"> </w:t>
            </w:r>
            <w:r>
              <w:rPr>
                <w:b/>
                <w:sz w:val="18"/>
              </w:rPr>
              <w:t>devem estar inclusas no preço. As demais peças serão pagas</w:t>
            </w:r>
            <w:r>
              <w:rPr>
                <w:b/>
                <w:spacing w:val="40"/>
                <w:sz w:val="18"/>
              </w:rPr>
              <w:t xml:space="preserve"> </w:t>
            </w:r>
            <w:r>
              <w:rPr>
                <w:b/>
                <w:sz w:val="18"/>
              </w:rPr>
              <w:t>via ressarcimento.</w:t>
            </w:r>
          </w:p>
        </w:tc>
        <w:tc>
          <w:tcPr>
            <w:tcW w:w="985" w:type="dxa"/>
          </w:tcPr>
          <w:p w14:paraId="1860E8D9" w14:textId="77777777" w:rsidR="000570E4" w:rsidRDefault="000570E4" w:rsidP="000570E4">
            <w:pPr>
              <w:pStyle w:val="TableParagraph"/>
              <w:rPr>
                <w:b/>
                <w:sz w:val="18"/>
              </w:rPr>
            </w:pPr>
          </w:p>
          <w:p w14:paraId="58D17BE3" w14:textId="77777777" w:rsidR="000570E4" w:rsidRDefault="000570E4" w:rsidP="000570E4">
            <w:pPr>
              <w:pStyle w:val="TableParagraph"/>
              <w:rPr>
                <w:b/>
                <w:sz w:val="18"/>
              </w:rPr>
            </w:pPr>
          </w:p>
          <w:p w14:paraId="778A9000" w14:textId="77777777" w:rsidR="000570E4" w:rsidRDefault="000570E4" w:rsidP="000570E4">
            <w:pPr>
              <w:pStyle w:val="TableParagraph"/>
              <w:rPr>
                <w:b/>
                <w:sz w:val="18"/>
              </w:rPr>
            </w:pPr>
          </w:p>
          <w:p w14:paraId="19C3365B" w14:textId="77777777" w:rsidR="000570E4" w:rsidRDefault="000570E4" w:rsidP="000570E4">
            <w:pPr>
              <w:pStyle w:val="TableParagraph"/>
              <w:spacing w:before="183"/>
              <w:rPr>
                <w:b/>
                <w:sz w:val="18"/>
              </w:rPr>
            </w:pPr>
          </w:p>
          <w:p w14:paraId="7108F954" w14:textId="77777777" w:rsidR="000570E4" w:rsidRDefault="000570E4" w:rsidP="000570E4">
            <w:pPr>
              <w:pStyle w:val="TableParagraph"/>
              <w:ind w:left="119" w:right="105"/>
              <w:rPr>
                <w:sz w:val="18"/>
              </w:rPr>
            </w:pPr>
            <w:r>
              <w:rPr>
                <w:spacing w:val="-10"/>
                <w:sz w:val="18"/>
              </w:rPr>
              <w:t>4</w:t>
            </w:r>
          </w:p>
        </w:tc>
        <w:tc>
          <w:tcPr>
            <w:tcW w:w="1025" w:type="dxa"/>
          </w:tcPr>
          <w:p w14:paraId="0051F52B" w14:textId="77777777" w:rsidR="000570E4" w:rsidRDefault="000570E4" w:rsidP="000570E4">
            <w:pPr>
              <w:pStyle w:val="TableParagraph"/>
              <w:rPr>
                <w:b/>
                <w:sz w:val="18"/>
              </w:rPr>
            </w:pPr>
          </w:p>
          <w:p w14:paraId="63372A97" w14:textId="77777777" w:rsidR="000570E4" w:rsidRDefault="000570E4" w:rsidP="000570E4">
            <w:pPr>
              <w:pStyle w:val="TableParagraph"/>
              <w:rPr>
                <w:b/>
                <w:sz w:val="18"/>
              </w:rPr>
            </w:pPr>
          </w:p>
          <w:p w14:paraId="5669D6FF" w14:textId="77777777" w:rsidR="000570E4" w:rsidRDefault="000570E4" w:rsidP="000570E4">
            <w:pPr>
              <w:pStyle w:val="TableParagraph"/>
              <w:rPr>
                <w:b/>
                <w:sz w:val="18"/>
              </w:rPr>
            </w:pPr>
          </w:p>
          <w:p w14:paraId="3569CB54" w14:textId="77777777" w:rsidR="000570E4" w:rsidRDefault="000570E4" w:rsidP="000570E4">
            <w:pPr>
              <w:pStyle w:val="TableParagraph"/>
              <w:spacing w:before="183"/>
              <w:rPr>
                <w:b/>
                <w:sz w:val="18"/>
              </w:rPr>
            </w:pPr>
          </w:p>
          <w:p w14:paraId="36AA356D" w14:textId="5B953600" w:rsidR="000570E4" w:rsidRDefault="000570E4" w:rsidP="000570E4">
            <w:pPr>
              <w:pStyle w:val="TableParagraph"/>
              <w:ind w:left="29" w:right="15"/>
              <w:rPr>
                <w:sz w:val="18"/>
              </w:rPr>
            </w:pPr>
            <w:r>
              <w:rPr>
                <w:sz w:val="18"/>
              </w:rPr>
              <w:t xml:space="preserve">R$ </w:t>
            </w:r>
          </w:p>
        </w:tc>
        <w:tc>
          <w:tcPr>
            <w:tcW w:w="1031" w:type="dxa"/>
            <w:tcBorders>
              <w:right w:val="single" w:sz="6" w:space="0" w:color="000000"/>
            </w:tcBorders>
          </w:tcPr>
          <w:p w14:paraId="3AD05D41" w14:textId="77777777" w:rsidR="000570E4" w:rsidRDefault="000570E4" w:rsidP="000570E4">
            <w:pPr>
              <w:pStyle w:val="TableParagraph"/>
              <w:rPr>
                <w:b/>
                <w:sz w:val="18"/>
              </w:rPr>
            </w:pPr>
          </w:p>
          <w:p w14:paraId="66966B77" w14:textId="77777777" w:rsidR="000570E4" w:rsidRDefault="000570E4" w:rsidP="000570E4">
            <w:pPr>
              <w:pStyle w:val="TableParagraph"/>
              <w:rPr>
                <w:b/>
                <w:sz w:val="18"/>
              </w:rPr>
            </w:pPr>
          </w:p>
          <w:p w14:paraId="33A5A0CD" w14:textId="77777777" w:rsidR="000570E4" w:rsidRDefault="000570E4" w:rsidP="000570E4">
            <w:pPr>
              <w:pStyle w:val="TableParagraph"/>
              <w:rPr>
                <w:b/>
                <w:sz w:val="18"/>
              </w:rPr>
            </w:pPr>
          </w:p>
          <w:p w14:paraId="7416B9E0" w14:textId="77777777" w:rsidR="000570E4" w:rsidRDefault="000570E4" w:rsidP="000570E4">
            <w:pPr>
              <w:pStyle w:val="TableParagraph"/>
              <w:spacing w:before="183"/>
              <w:rPr>
                <w:b/>
                <w:sz w:val="18"/>
              </w:rPr>
            </w:pPr>
          </w:p>
          <w:p w14:paraId="26E5CBAD" w14:textId="7636B075" w:rsidR="000570E4" w:rsidRDefault="000570E4" w:rsidP="000570E4">
            <w:pPr>
              <w:pStyle w:val="TableParagraph"/>
              <w:ind w:left="65"/>
              <w:rPr>
                <w:sz w:val="18"/>
              </w:rPr>
            </w:pPr>
            <w:r>
              <w:rPr>
                <w:sz w:val="18"/>
              </w:rPr>
              <w:t xml:space="preserve">R$ </w:t>
            </w:r>
          </w:p>
        </w:tc>
      </w:tr>
      <w:tr w:rsidR="000570E4" w14:paraId="7F8EA65B" w14:textId="77777777" w:rsidTr="000570E4">
        <w:trPr>
          <w:trHeight w:val="1803"/>
        </w:trPr>
        <w:tc>
          <w:tcPr>
            <w:tcW w:w="5756" w:type="dxa"/>
            <w:tcBorders>
              <w:left w:val="single" w:sz="6" w:space="0" w:color="000000"/>
            </w:tcBorders>
          </w:tcPr>
          <w:p w14:paraId="5AFBBB83" w14:textId="77777777" w:rsidR="000570E4" w:rsidRDefault="000570E4" w:rsidP="000570E4">
            <w:pPr>
              <w:pStyle w:val="TableParagraph"/>
              <w:spacing w:before="3"/>
              <w:rPr>
                <w:b/>
                <w:sz w:val="18"/>
              </w:rPr>
            </w:pPr>
          </w:p>
          <w:p w14:paraId="0655742C" w14:textId="77777777" w:rsidR="000570E4" w:rsidRDefault="000570E4" w:rsidP="000570E4">
            <w:pPr>
              <w:pStyle w:val="TableParagraph"/>
              <w:ind w:left="39" w:right="52"/>
              <w:rPr>
                <w:sz w:val="18"/>
              </w:rPr>
            </w:pPr>
            <w:r>
              <w:rPr>
                <w:sz w:val="18"/>
              </w:rPr>
              <w:t>MANUT.</w:t>
            </w:r>
            <w:r>
              <w:rPr>
                <w:spacing w:val="-2"/>
                <w:sz w:val="18"/>
              </w:rPr>
              <w:t xml:space="preserve"> </w:t>
            </w:r>
            <w:r>
              <w:rPr>
                <w:sz w:val="18"/>
              </w:rPr>
              <w:t>SPLIT</w:t>
            </w:r>
            <w:r>
              <w:rPr>
                <w:spacing w:val="-2"/>
                <w:sz w:val="18"/>
              </w:rPr>
              <w:t xml:space="preserve"> </w:t>
            </w:r>
            <w:r>
              <w:rPr>
                <w:sz w:val="18"/>
              </w:rPr>
              <w:t>CASSETE</w:t>
            </w:r>
            <w:r>
              <w:rPr>
                <w:spacing w:val="-3"/>
                <w:sz w:val="18"/>
              </w:rPr>
              <w:t xml:space="preserve"> </w:t>
            </w:r>
            <w:r>
              <w:rPr>
                <w:sz w:val="18"/>
              </w:rPr>
              <w:t>18.000</w:t>
            </w:r>
            <w:r>
              <w:rPr>
                <w:spacing w:val="-1"/>
                <w:sz w:val="18"/>
              </w:rPr>
              <w:t xml:space="preserve"> </w:t>
            </w:r>
            <w:r>
              <w:rPr>
                <w:sz w:val="18"/>
              </w:rPr>
              <w:t>A</w:t>
            </w:r>
            <w:r>
              <w:rPr>
                <w:spacing w:val="-3"/>
                <w:sz w:val="18"/>
              </w:rPr>
              <w:t xml:space="preserve"> </w:t>
            </w:r>
            <w:r>
              <w:rPr>
                <w:sz w:val="18"/>
              </w:rPr>
              <w:t>60.000</w:t>
            </w:r>
            <w:r>
              <w:rPr>
                <w:spacing w:val="-1"/>
                <w:sz w:val="18"/>
              </w:rPr>
              <w:t xml:space="preserve"> </w:t>
            </w:r>
            <w:r>
              <w:rPr>
                <w:sz w:val="18"/>
              </w:rPr>
              <w:t>BTUS/h</w:t>
            </w:r>
            <w:r>
              <w:rPr>
                <w:spacing w:val="-1"/>
                <w:sz w:val="18"/>
              </w:rPr>
              <w:t xml:space="preserve"> </w:t>
            </w:r>
            <w:r>
              <w:rPr>
                <w:spacing w:val="-5"/>
                <w:sz w:val="18"/>
              </w:rPr>
              <w:t>com</w:t>
            </w:r>
          </w:p>
          <w:p w14:paraId="17567ED3" w14:textId="77777777" w:rsidR="000570E4" w:rsidRDefault="000570E4" w:rsidP="000570E4">
            <w:pPr>
              <w:pStyle w:val="TableParagraph"/>
              <w:spacing w:before="25" w:line="271" w:lineRule="auto"/>
              <w:ind w:left="73" w:right="83" w:hanging="2"/>
              <w:rPr>
                <w:b/>
                <w:sz w:val="18"/>
              </w:rPr>
            </w:pPr>
            <w:r>
              <w:rPr>
                <w:sz w:val="18"/>
              </w:rPr>
              <w:t>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 sensor de ambiente, sensor de temperatura, sensor de degelo,</w:t>
            </w:r>
            <w:r>
              <w:rPr>
                <w:spacing w:val="40"/>
                <w:sz w:val="18"/>
              </w:rPr>
              <w:t xml:space="preserve"> </w:t>
            </w:r>
            <w:r>
              <w:rPr>
                <w:sz w:val="18"/>
              </w:rPr>
              <w:t>capacitores, fusíveis,</w:t>
            </w:r>
            <w:r>
              <w:rPr>
                <w:spacing w:val="40"/>
                <w:sz w:val="18"/>
              </w:rPr>
              <w:t xml:space="preserve"> </w:t>
            </w:r>
            <w:r>
              <w:rPr>
                <w:sz w:val="18"/>
              </w:rPr>
              <w:t>parafusos,</w:t>
            </w:r>
            <w:r>
              <w:rPr>
                <w:spacing w:val="40"/>
                <w:sz w:val="18"/>
              </w:rPr>
              <w:t xml:space="preserve"> </w:t>
            </w:r>
            <w:r>
              <w:rPr>
                <w:sz w:val="18"/>
              </w:rPr>
              <w:t>tubos isolantes</w:t>
            </w:r>
            <w:r>
              <w:rPr>
                <w:spacing w:val="-6"/>
                <w:sz w:val="18"/>
              </w:rPr>
              <w:t xml:space="preserve"> </w:t>
            </w:r>
            <w:r>
              <w:rPr>
                <w:sz w:val="18"/>
              </w:rPr>
              <w:t>de</w:t>
            </w:r>
            <w:r>
              <w:rPr>
                <w:spacing w:val="-6"/>
                <w:sz w:val="18"/>
              </w:rPr>
              <w:t xml:space="preserve"> </w:t>
            </w:r>
            <w:r>
              <w:rPr>
                <w:sz w:val="18"/>
              </w:rPr>
              <w:t>polietileno,</w:t>
            </w:r>
            <w:r>
              <w:rPr>
                <w:spacing w:val="-5"/>
                <w:sz w:val="18"/>
              </w:rPr>
              <w:t xml:space="preserve"> </w:t>
            </w:r>
            <w:r>
              <w:rPr>
                <w:sz w:val="18"/>
              </w:rPr>
              <w:t>terminais</w:t>
            </w:r>
            <w:r>
              <w:rPr>
                <w:spacing w:val="-6"/>
                <w:sz w:val="18"/>
              </w:rPr>
              <w:t xml:space="preserve"> </w:t>
            </w:r>
            <w:r>
              <w:rPr>
                <w:sz w:val="18"/>
              </w:rPr>
              <w:t>elétricos,</w:t>
            </w:r>
            <w:r>
              <w:rPr>
                <w:spacing w:val="-5"/>
                <w:sz w:val="18"/>
              </w:rPr>
              <w:t xml:space="preserve"> </w:t>
            </w:r>
            <w:r>
              <w:rPr>
                <w:sz w:val="18"/>
              </w:rPr>
              <w:t>gases</w:t>
            </w:r>
            <w:r>
              <w:rPr>
                <w:spacing w:val="-6"/>
                <w:sz w:val="18"/>
              </w:rPr>
              <w:t xml:space="preserve"> </w:t>
            </w:r>
            <w:r>
              <w:rPr>
                <w:sz w:val="18"/>
              </w:rPr>
              <w:t>refrigerantes</w:t>
            </w:r>
            <w:r>
              <w:rPr>
                <w:spacing w:val="-6"/>
                <w:sz w:val="18"/>
              </w:rPr>
              <w:t xml:space="preserve"> </w:t>
            </w:r>
            <w:r>
              <w:rPr>
                <w:sz w:val="18"/>
              </w:rPr>
              <w:t>(Carga</w:t>
            </w:r>
            <w:r>
              <w:rPr>
                <w:spacing w:val="-6"/>
                <w:sz w:val="18"/>
              </w:rPr>
              <w:t xml:space="preserve"> </w:t>
            </w:r>
            <w:r>
              <w:rPr>
                <w:sz w:val="18"/>
              </w:rPr>
              <w:t>parcial ou total) , trapo, oxigênio, nitrogênio, acetileno, varetas</w:t>
            </w:r>
            <w:r>
              <w:rPr>
                <w:spacing w:val="-1"/>
                <w:sz w:val="18"/>
              </w:rPr>
              <w:t xml:space="preserve"> </w:t>
            </w:r>
            <w:r>
              <w:rPr>
                <w:sz w:val="18"/>
              </w:rPr>
              <w:t>de</w:t>
            </w:r>
            <w:r>
              <w:rPr>
                <w:spacing w:val="-1"/>
                <w:sz w:val="18"/>
              </w:rPr>
              <w:t xml:space="preserve"> </w:t>
            </w:r>
            <w:r>
              <w:rPr>
                <w:sz w:val="18"/>
              </w:rPr>
              <w:t>soldagem</w:t>
            </w:r>
            <w:r>
              <w:rPr>
                <w:spacing w:val="40"/>
                <w:sz w:val="18"/>
              </w:rPr>
              <w:t xml:space="preserve"> </w:t>
            </w:r>
            <w:r>
              <w:rPr>
                <w:b/>
                <w:sz w:val="18"/>
              </w:rPr>
              <w:t>devem estar inclusas no preço. As demais peças serão pagas</w:t>
            </w:r>
            <w:r>
              <w:rPr>
                <w:b/>
                <w:spacing w:val="40"/>
                <w:sz w:val="18"/>
              </w:rPr>
              <w:t xml:space="preserve"> </w:t>
            </w:r>
            <w:r>
              <w:rPr>
                <w:b/>
                <w:sz w:val="18"/>
              </w:rPr>
              <w:t>via ressarcimento.</w:t>
            </w:r>
          </w:p>
        </w:tc>
        <w:tc>
          <w:tcPr>
            <w:tcW w:w="985" w:type="dxa"/>
          </w:tcPr>
          <w:p w14:paraId="6C4C1906" w14:textId="77777777" w:rsidR="000570E4" w:rsidRDefault="000570E4" w:rsidP="000570E4">
            <w:pPr>
              <w:pStyle w:val="TableParagraph"/>
              <w:rPr>
                <w:b/>
                <w:sz w:val="18"/>
              </w:rPr>
            </w:pPr>
          </w:p>
          <w:p w14:paraId="3E68FA1C" w14:textId="77777777" w:rsidR="000570E4" w:rsidRDefault="000570E4" w:rsidP="000570E4">
            <w:pPr>
              <w:pStyle w:val="TableParagraph"/>
              <w:rPr>
                <w:b/>
                <w:sz w:val="18"/>
              </w:rPr>
            </w:pPr>
          </w:p>
          <w:p w14:paraId="5C4FD29F" w14:textId="77777777" w:rsidR="000570E4" w:rsidRDefault="000570E4" w:rsidP="000570E4">
            <w:pPr>
              <w:pStyle w:val="TableParagraph"/>
              <w:rPr>
                <w:b/>
                <w:sz w:val="18"/>
              </w:rPr>
            </w:pPr>
          </w:p>
          <w:p w14:paraId="7D4FFE6A" w14:textId="77777777" w:rsidR="000570E4" w:rsidRDefault="000570E4" w:rsidP="000570E4">
            <w:pPr>
              <w:pStyle w:val="TableParagraph"/>
              <w:spacing w:before="183"/>
              <w:rPr>
                <w:b/>
                <w:sz w:val="18"/>
              </w:rPr>
            </w:pPr>
          </w:p>
          <w:p w14:paraId="00E034DA" w14:textId="77777777" w:rsidR="000570E4" w:rsidRDefault="000570E4" w:rsidP="000570E4">
            <w:pPr>
              <w:pStyle w:val="TableParagraph"/>
              <w:ind w:left="119" w:right="105"/>
              <w:rPr>
                <w:sz w:val="18"/>
              </w:rPr>
            </w:pPr>
            <w:r>
              <w:rPr>
                <w:spacing w:val="-10"/>
                <w:sz w:val="18"/>
              </w:rPr>
              <w:t>1</w:t>
            </w:r>
          </w:p>
        </w:tc>
        <w:tc>
          <w:tcPr>
            <w:tcW w:w="1025" w:type="dxa"/>
          </w:tcPr>
          <w:p w14:paraId="34584AEA" w14:textId="77777777" w:rsidR="000570E4" w:rsidRDefault="000570E4" w:rsidP="000570E4">
            <w:pPr>
              <w:pStyle w:val="TableParagraph"/>
              <w:rPr>
                <w:b/>
                <w:sz w:val="18"/>
              </w:rPr>
            </w:pPr>
          </w:p>
          <w:p w14:paraId="3A3EC3EF" w14:textId="77777777" w:rsidR="000570E4" w:rsidRDefault="000570E4" w:rsidP="000570E4">
            <w:pPr>
              <w:pStyle w:val="TableParagraph"/>
              <w:rPr>
                <w:b/>
                <w:sz w:val="18"/>
              </w:rPr>
            </w:pPr>
          </w:p>
          <w:p w14:paraId="14EF6D66" w14:textId="77777777" w:rsidR="000570E4" w:rsidRDefault="000570E4" w:rsidP="000570E4">
            <w:pPr>
              <w:pStyle w:val="TableParagraph"/>
              <w:rPr>
                <w:b/>
                <w:sz w:val="18"/>
              </w:rPr>
            </w:pPr>
          </w:p>
          <w:p w14:paraId="40449B73" w14:textId="77777777" w:rsidR="000570E4" w:rsidRDefault="000570E4" w:rsidP="000570E4">
            <w:pPr>
              <w:pStyle w:val="TableParagraph"/>
              <w:spacing w:before="183"/>
              <w:rPr>
                <w:b/>
                <w:sz w:val="18"/>
              </w:rPr>
            </w:pPr>
          </w:p>
          <w:p w14:paraId="230C69DD" w14:textId="6F825ACB" w:rsidR="000570E4" w:rsidRDefault="000570E4" w:rsidP="000570E4">
            <w:pPr>
              <w:pStyle w:val="TableParagraph"/>
              <w:ind w:left="29" w:right="15"/>
              <w:rPr>
                <w:sz w:val="18"/>
              </w:rPr>
            </w:pPr>
            <w:r>
              <w:rPr>
                <w:sz w:val="18"/>
              </w:rPr>
              <w:t xml:space="preserve">R$ </w:t>
            </w:r>
          </w:p>
        </w:tc>
        <w:tc>
          <w:tcPr>
            <w:tcW w:w="1031" w:type="dxa"/>
            <w:tcBorders>
              <w:right w:val="single" w:sz="6" w:space="0" w:color="000000"/>
            </w:tcBorders>
          </w:tcPr>
          <w:p w14:paraId="2E460A05" w14:textId="77777777" w:rsidR="000570E4" w:rsidRDefault="000570E4" w:rsidP="000570E4">
            <w:pPr>
              <w:pStyle w:val="TableParagraph"/>
              <w:rPr>
                <w:b/>
                <w:sz w:val="18"/>
              </w:rPr>
            </w:pPr>
          </w:p>
          <w:p w14:paraId="4FFB2746" w14:textId="77777777" w:rsidR="000570E4" w:rsidRDefault="000570E4" w:rsidP="000570E4">
            <w:pPr>
              <w:pStyle w:val="TableParagraph"/>
              <w:rPr>
                <w:b/>
                <w:sz w:val="18"/>
              </w:rPr>
            </w:pPr>
          </w:p>
          <w:p w14:paraId="711E90E1" w14:textId="77777777" w:rsidR="000570E4" w:rsidRDefault="000570E4" w:rsidP="000570E4">
            <w:pPr>
              <w:pStyle w:val="TableParagraph"/>
              <w:rPr>
                <w:b/>
                <w:sz w:val="18"/>
              </w:rPr>
            </w:pPr>
          </w:p>
          <w:p w14:paraId="3CA8E985" w14:textId="77777777" w:rsidR="000570E4" w:rsidRDefault="000570E4" w:rsidP="000570E4">
            <w:pPr>
              <w:pStyle w:val="TableParagraph"/>
              <w:spacing w:before="183"/>
              <w:rPr>
                <w:b/>
                <w:sz w:val="18"/>
              </w:rPr>
            </w:pPr>
          </w:p>
          <w:p w14:paraId="37136ECE" w14:textId="522196ED" w:rsidR="000570E4" w:rsidRDefault="000570E4" w:rsidP="000570E4">
            <w:pPr>
              <w:pStyle w:val="TableParagraph"/>
              <w:ind w:left="132"/>
              <w:rPr>
                <w:sz w:val="18"/>
              </w:rPr>
            </w:pPr>
            <w:r>
              <w:rPr>
                <w:sz w:val="18"/>
              </w:rPr>
              <w:t xml:space="preserve">R$ </w:t>
            </w:r>
          </w:p>
        </w:tc>
      </w:tr>
      <w:tr w:rsidR="000570E4" w14:paraId="796EE0B7" w14:textId="77777777" w:rsidTr="000570E4">
        <w:trPr>
          <w:trHeight w:val="1571"/>
        </w:trPr>
        <w:tc>
          <w:tcPr>
            <w:tcW w:w="5756" w:type="dxa"/>
            <w:tcBorders>
              <w:left w:val="single" w:sz="6" w:space="0" w:color="000000"/>
            </w:tcBorders>
          </w:tcPr>
          <w:p w14:paraId="1E90E2E1" w14:textId="77777777" w:rsidR="000570E4" w:rsidRDefault="000570E4" w:rsidP="000570E4">
            <w:pPr>
              <w:pStyle w:val="TableParagraph"/>
              <w:spacing w:before="3"/>
              <w:rPr>
                <w:b/>
                <w:sz w:val="18"/>
              </w:rPr>
            </w:pPr>
          </w:p>
          <w:p w14:paraId="375C81EB" w14:textId="77777777" w:rsidR="000570E4" w:rsidRDefault="000570E4" w:rsidP="000570E4">
            <w:pPr>
              <w:pStyle w:val="TableParagraph"/>
              <w:spacing w:line="271" w:lineRule="auto"/>
              <w:ind w:left="39" w:right="51"/>
              <w:rPr>
                <w:b/>
                <w:sz w:val="18"/>
              </w:rPr>
            </w:pPr>
            <w:r>
              <w:rPr>
                <w:sz w:val="18"/>
              </w:rPr>
              <w:t>MANUT.</w:t>
            </w:r>
            <w:r>
              <w:rPr>
                <w:spacing w:val="39"/>
                <w:sz w:val="18"/>
              </w:rPr>
              <w:t xml:space="preserve"> </w:t>
            </w:r>
            <w:r>
              <w:rPr>
                <w:sz w:val="18"/>
              </w:rPr>
              <w:t>DE</w:t>
            </w:r>
            <w:r>
              <w:rPr>
                <w:spacing w:val="-4"/>
                <w:sz w:val="18"/>
              </w:rPr>
              <w:t xml:space="preserve"> </w:t>
            </w:r>
            <w:r>
              <w:rPr>
                <w:sz w:val="18"/>
              </w:rPr>
              <w:t>SELF</w:t>
            </w:r>
            <w:r>
              <w:rPr>
                <w:spacing w:val="-4"/>
                <w:sz w:val="18"/>
              </w:rPr>
              <w:t xml:space="preserve"> </w:t>
            </w:r>
            <w:r>
              <w:rPr>
                <w:sz w:val="18"/>
              </w:rPr>
              <w:t>WALL</w:t>
            </w:r>
            <w:r>
              <w:rPr>
                <w:spacing w:val="-4"/>
                <w:sz w:val="18"/>
              </w:rPr>
              <w:t xml:space="preserve"> </w:t>
            </w:r>
            <w:r>
              <w:rPr>
                <w:sz w:val="18"/>
              </w:rPr>
              <w:t>MOUNTED</w:t>
            </w:r>
            <w:r>
              <w:rPr>
                <w:spacing w:val="-4"/>
                <w:sz w:val="18"/>
              </w:rPr>
              <w:t xml:space="preserve"> </w:t>
            </w:r>
            <w:r>
              <w:rPr>
                <w:sz w:val="18"/>
              </w:rPr>
              <w:t>com</w:t>
            </w:r>
            <w:r>
              <w:rPr>
                <w:spacing w:val="-4"/>
                <w:sz w:val="18"/>
              </w:rPr>
              <w:t xml:space="preserve"> </w:t>
            </w:r>
            <w:r>
              <w:rPr>
                <w:sz w:val="18"/>
              </w:rPr>
              <w:t>o</w:t>
            </w:r>
            <w:r>
              <w:rPr>
                <w:spacing w:val="39"/>
                <w:sz w:val="18"/>
              </w:rPr>
              <w:t xml:space="preserve"> </w:t>
            </w:r>
            <w:r>
              <w:rPr>
                <w:sz w:val="18"/>
              </w:rPr>
              <w:t>fornecimento</w:t>
            </w:r>
            <w:r>
              <w:rPr>
                <w:spacing w:val="39"/>
                <w:sz w:val="18"/>
              </w:rPr>
              <w:t xml:space="preserve"> </w:t>
            </w:r>
            <w:r>
              <w:rPr>
                <w:sz w:val="18"/>
              </w:rPr>
              <w:t>das</w:t>
            </w:r>
            <w:r>
              <w:rPr>
                <w:spacing w:val="-4"/>
                <w:sz w:val="18"/>
              </w:rPr>
              <w:t xml:space="preserve"> </w:t>
            </w:r>
            <w:r>
              <w:rPr>
                <w:sz w:val="18"/>
              </w:rPr>
              <w:t>seguintes peças</w:t>
            </w:r>
            <w:r>
              <w:rPr>
                <w:spacing w:val="40"/>
                <w:sz w:val="18"/>
              </w:rPr>
              <w:t xml:space="preserve"> </w:t>
            </w:r>
            <w:r>
              <w:rPr>
                <w:sz w:val="18"/>
              </w:rPr>
              <w:t>e insumos: contatoras, relé de fase, disjuntores, terminais elétricos, gases refrigerantes (Carga parcial ou total) , trapo, oxigênio, nitrogênio, acetileno, varetas de soldagem</w:t>
            </w:r>
            <w:r>
              <w:rPr>
                <w:spacing w:val="40"/>
                <w:sz w:val="18"/>
              </w:rPr>
              <w:t xml:space="preserve"> </w:t>
            </w:r>
            <w:r>
              <w:rPr>
                <w:b/>
                <w:sz w:val="18"/>
              </w:rPr>
              <w:t>devem estar inclusas no preço. As demais peças serão pagas</w:t>
            </w:r>
            <w:r>
              <w:rPr>
                <w:b/>
                <w:spacing w:val="40"/>
                <w:sz w:val="18"/>
              </w:rPr>
              <w:t xml:space="preserve"> </w:t>
            </w:r>
            <w:r>
              <w:rPr>
                <w:b/>
                <w:sz w:val="18"/>
              </w:rPr>
              <w:t>via ressarcimento.</w:t>
            </w:r>
          </w:p>
        </w:tc>
        <w:tc>
          <w:tcPr>
            <w:tcW w:w="985" w:type="dxa"/>
          </w:tcPr>
          <w:p w14:paraId="72F0E657" w14:textId="77777777" w:rsidR="000570E4" w:rsidRDefault="000570E4" w:rsidP="000570E4">
            <w:pPr>
              <w:pStyle w:val="TableParagraph"/>
              <w:rPr>
                <w:b/>
                <w:sz w:val="18"/>
              </w:rPr>
            </w:pPr>
          </w:p>
          <w:p w14:paraId="1EC18CDF" w14:textId="77777777" w:rsidR="000570E4" w:rsidRDefault="000570E4" w:rsidP="000570E4">
            <w:pPr>
              <w:pStyle w:val="TableParagraph"/>
              <w:rPr>
                <w:b/>
                <w:sz w:val="18"/>
              </w:rPr>
            </w:pPr>
          </w:p>
          <w:p w14:paraId="024604D5" w14:textId="77777777" w:rsidR="000570E4" w:rsidRDefault="000570E4" w:rsidP="000570E4">
            <w:pPr>
              <w:pStyle w:val="TableParagraph"/>
              <w:spacing w:before="57"/>
              <w:rPr>
                <w:b/>
                <w:sz w:val="18"/>
              </w:rPr>
            </w:pPr>
          </w:p>
          <w:p w14:paraId="53340D3C" w14:textId="77777777" w:rsidR="000570E4" w:rsidRDefault="000570E4" w:rsidP="000570E4">
            <w:pPr>
              <w:pStyle w:val="TableParagraph"/>
              <w:spacing w:before="1"/>
              <w:ind w:left="119" w:right="105"/>
              <w:rPr>
                <w:sz w:val="18"/>
              </w:rPr>
            </w:pPr>
            <w:r>
              <w:rPr>
                <w:spacing w:val="-10"/>
                <w:sz w:val="18"/>
              </w:rPr>
              <w:t>1</w:t>
            </w:r>
          </w:p>
        </w:tc>
        <w:tc>
          <w:tcPr>
            <w:tcW w:w="1025" w:type="dxa"/>
          </w:tcPr>
          <w:p w14:paraId="0EEC96EF" w14:textId="77777777" w:rsidR="000570E4" w:rsidRDefault="000570E4" w:rsidP="000570E4">
            <w:pPr>
              <w:pStyle w:val="TableParagraph"/>
              <w:rPr>
                <w:b/>
                <w:sz w:val="18"/>
              </w:rPr>
            </w:pPr>
          </w:p>
          <w:p w14:paraId="25671B07" w14:textId="77777777" w:rsidR="000570E4" w:rsidRDefault="000570E4" w:rsidP="000570E4">
            <w:pPr>
              <w:pStyle w:val="TableParagraph"/>
              <w:rPr>
                <w:b/>
                <w:sz w:val="18"/>
              </w:rPr>
            </w:pPr>
          </w:p>
          <w:p w14:paraId="7F84AAF7" w14:textId="77777777" w:rsidR="000570E4" w:rsidRDefault="000570E4" w:rsidP="000570E4">
            <w:pPr>
              <w:pStyle w:val="TableParagraph"/>
              <w:spacing w:before="57"/>
              <w:rPr>
                <w:b/>
                <w:sz w:val="18"/>
              </w:rPr>
            </w:pPr>
          </w:p>
          <w:p w14:paraId="1F9FB441" w14:textId="7876127B" w:rsidR="000570E4" w:rsidRDefault="000570E4" w:rsidP="000570E4">
            <w:pPr>
              <w:pStyle w:val="TableParagraph"/>
              <w:spacing w:before="1"/>
              <w:ind w:left="29" w:right="15"/>
              <w:rPr>
                <w:sz w:val="18"/>
              </w:rPr>
            </w:pPr>
            <w:r>
              <w:rPr>
                <w:sz w:val="18"/>
              </w:rPr>
              <w:t xml:space="preserve">R$ </w:t>
            </w:r>
          </w:p>
        </w:tc>
        <w:tc>
          <w:tcPr>
            <w:tcW w:w="1031" w:type="dxa"/>
            <w:tcBorders>
              <w:right w:val="single" w:sz="6" w:space="0" w:color="000000"/>
            </w:tcBorders>
          </w:tcPr>
          <w:p w14:paraId="4CD2D217" w14:textId="77777777" w:rsidR="000570E4" w:rsidRDefault="000570E4" w:rsidP="000570E4">
            <w:pPr>
              <w:pStyle w:val="TableParagraph"/>
              <w:rPr>
                <w:b/>
                <w:sz w:val="18"/>
              </w:rPr>
            </w:pPr>
          </w:p>
          <w:p w14:paraId="4ED2AA33" w14:textId="77777777" w:rsidR="000570E4" w:rsidRDefault="000570E4" w:rsidP="000570E4">
            <w:pPr>
              <w:pStyle w:val="TableParagraph"/>
              <w:rPr>
                <w:b/>
                <w:sz w:val="18"/>
              </w:rPr>
            </w:pPr>
          </w:p>
          <w:p w14:paraId="02D84B4F" w14:textId="77777777" w:rsidR="000570E4" w:rsidRDefault="000570E4" w:rsidP="000570E4">
            <w:pPr>
              <w:pStyle w:val="TableParagraph"/>
              <w:spacing w:before="57"/>
              <w:rPr>
                <w:b/>
                <w:sz w:val="18"/>
              </w:rPr>
            </w:pPr>
          </w:p>
          <w:p w14:paraId="3ECDD4F0" w14:textId="7C9DD381" w:rsidR="000570E4" w:rsidRDefault="000570E4" w:rsidP="000570E4">
            <w:pPr>
              <w:pStyle w:val="TableParagraph"/>
              <w:spacing w:before="1"/>
              <w:ind w:left="132"/>
              <w:rPr>
                <w:sz w:val="18"/>
              </w:rPr>
            </w:pPr>
            <w:r>
              <w:rPr>
                <w:sz w:val="18"/>
              </w:rPr>
              <w:t xml:space="preserve">R$ </w:t>
            </w:r>
          </w:p>
        </w:tc>
      </w:tr>
      <w:tr w:rsidR="000570E4" w14:paraId="75EE7259" w14:textId="77777777" w:rsidTr="000570E4">
        <w:trPr>
          <w:trHeight w:val="1571"/>
        </w:trPr>
        <w:tc>
          <w:tcPr>
            <w:tcW w:w="5756" w:type="dxa"/>
            <w:tcBorders>
              <w:left w:val="single" w:sz="6" w:space="0" w:color="000000"/>
            </w:tcBorders>
          </w:tcPr>
          <w:p w14:paraId="2DAFC20B" w14:textId="77777777" w:rsidR="000570E4" w:rsidRDefault="000570E4" w:rsidP="000570E4">
            <w:pPr>
              <w:pStyle w:val="TableParagraph"/>
              <w:spacing w:before="3"/>
              <w:rPr>
                <w:b/>
                <w:sz w:val="18"/>
              </w:rPr>
            </w:pPr>
          </w:p>
          <w:p w14:paraId="4AB3F9AF" w14:textId="77777777" w:rsidR="000570E4" w:rsidRDefault="000570E4" w:rsidP="000570E4">
            <w:pPr>
              <w:pStyle w:val="TableParagraph"/>
              <w:spacing w:line="271" w:lineRule="auto"/>
              <w:ind w:left="34" w:right="47" w:firstLine="2"/>
              <w:rPr>
                <w:b/>
                <w:sz w:val="18"/>
              </w:rPr>
            </w:pPr>
            <w:r>
              <w:rPr>
                <w:sz w:val="18"/>
              </w:rPr>
              <w:t>MANUT.</w:t>
            </w:r>
            <w:r>
              <w:rPr>
                <w:spacing w:val="40"/>
                <w:sz w:val="18"/>
              </w:rPr>
              <w:t xml:space="preserve"> </w:t>
            </w:r>
            <w:r>
              <w:rPr>
                <w:sz w:val="18"/>
              </w:rPr>
              <w:t>DE GELADEIRAS com 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 termostatos, protetor térmico, sensor de temperatura,</w:t>
            </w:r>
            <w:r>
              <w:rPr>
                <w:spacing w:val="80"/>
                <w:sz w:val="18"/>
              </w:rPr>
              <w:t xml:space="preserve"> </w:t>
            </w:r>
            <w:r>
              <w:rPr>
                <w:sz w:val="18"/>
              </w:rPr>
              <w:t>parafusos, , terminais elétricos, gases refrigerantes (Carga parcial ou total) , trapo, oxigênio,</w:t>
            </w:r>
            <w:r>
              <w:rPr>
                <w:spacing w:val="-4"/>
                <w:sz w:val="18"/>
              </w:rPr>
              <w:t xml:space="preserve"> </w:t>
            </w:r>
            <w:r>
              <w:rPr>
                <w:sz w:val="18"/>
              </w:rPr>
              <w:t>nitrogênio,</w:t>
            </w:r>
            <w:r>
              <w:rPr>
                <w:spacing w:val="-4"/>
                <w:sz w:val="18"/>
              </w:rPr>
              <w:t xml:space="preserve"> </w:t>
            </w:r>
            <w:r>
              <w:rPr>
                <w:sz w:val="18"/>
              </w:rPr>
              <w:t>acetileno,</w:t>
            </w:r>
            <w:r>
              <w:rPr>
                <w:spacing w:val="-4"/>
                <w:sz w:val="18"/>
              </w:rPr>
              <w:t xml:space="preserve"> </w:t>
            </w:r>
            <w:r>
              <w:rPr>
                <w:sz w:val="18"/>
              </w:rPr>
              <w:t>varetas</w:t>
            </w:r>
            <w:r>
              <w:rPr>
                <w:spacing w:val="-5"/>
                <w:sz w:val="18"/>
              </w:rPr>
              <w:t xml:space="preserve"> </w:t>
            </w:r>
            <w:r>
              <w:rPr>
                <w:sz w:val="18"/>
              </w:rPr>
              <w:t>de</w:t>
            </w:r>
            <w:r>
              <w:rPr>
                <w:spacing w:val="-5"/>
                <w:sz w:val="18"/>
              </w:rPr>
              <w:t xml:space="preserve"> </w:t>
            </w:r>
            <w:r>
              <w:rPr>
                <w:sz w:val="18"/>
              </w:rPr>
              <w:t>soldagem</w:t>
            </w:r>
            <w:r>
              <w:rPr>
                <w:spacing w:val="35"/>
                <w:sz w:val="18"/>
              </w:rPr>
              <w:t xml:space="preserve"> </w:t>
            </w:r>
            <w:r>
              <w:rPr>
                <w:b/>
                <w:sz w:val="18"/>
              </w:rPr>
              <w:t>devem</w:t>
            </w:r>
            <w:r>
              <w:rPr>
                <w:b/>
                <w:spacing w:val="-4"/>
                <w:sz w:val="18"/>
              </w:rPr>
              <w:t xml:space="preserve"> </w:t>
            </w:r>
            <w:r>
              <w:rPr>
                <w:b/>
                <w:sz w:val="18"/>
              </w:rPr>
              <w:t>estar</w:t>
            </w:r>
            <w:r>
              <w:rPr>
                <w:b/>
                <w:spacing w:val="-5"/>
                <w:sz w:val="18"/>
              </w:rPr>
              <w:t xml:space="preserve"> </w:t>
            </w:r>
            <w:r>
              <w:rPr>
                <w:b/>
                <w:sz w:val="18"/>
              </w:rPr>
              <w:t>inclusas</w:t>
            </w:r>
            <w:r>
              <w:rPr>
                <w:b/>
                <w:spacing w:val="-5"/>
                <w:sz w:val="18"/>
              </w:rPr>
              <w:t xml:space="preserve"> </w:t>
            </w:r>
            <w:r>
              <w:rPr>
                <w:b/>
                <w:sz w:val="18"/>
              </w:rPr>
              <w:t>no preço. As demais peças serão pagas</w:t>
            </w:r>
            <w:r>
              <w:rPr>
                <w:b/>
                <w:spacing w:val="40"/>
                <w:sz w:val="18"/>
              </w:rPr>
              <w:t xml:space="preserve"> </w:t>
            </w:r>
            <w:r>
              <w:rPr>
                <w:b/>
                <w:sz w:val="18"/>
              </w:rPr>
              <w:t>via ressarcimento.</w:t>
            </w:r>
          </w:p>
        </w:tc>
        <w:tc>
          <w:tcPr>
            <w:tcW w:w="985" w:type="dxa"/>
          </w:tcPr>
          <w:p w14:paraId="757E98AB" w14:textId="77777777" w:rsidR="000570E4" w:rsidRDefault="000570E4" w:rsidP="000570E4">
            <w:pPr>
              <w:pStyle w:val="TableParagraph"/>
              <w:rPr>
                <w:b/>
                <w:sz w:val="18"/>
              </w:rPr>
            </w:pPr>
          </w:p>
          <w:p w14:paraId="14B3E01E" w14:textId="77777777" w:rsidR="000570E4" w:rsidRDefault="000570E4" w:rsidP="000570E4">
            <w:pPr>
              <w:pStyle w:val="TableParagraph"/>
              <w:rPr>
                <w:b/>
                <w:sz w:val="18"/>
              </w:rPr>
            </w:pPr>
          </w:p>
          <w:p w14:paraId="53A9AC73" w14:textId="77777777" w:rsidR="000570E4" w:rsidRDefault="000570E4" w:rsidP="000570E4">
            <w:pPr>
              <w:pStyle w:val="TableParagraph"/>
              <w:spacing w:before="57"/>
              <w:rPr>
                <w:b/>
                <w:sz w:val="18"/>
              </w:rPr>
            </w:pPr>
          </w:p>
          <w:p w14:paraId="2F49918B" w14:textId="77777777" w:rsidR="000570E4" w:rsidRDefault="000570E4" w:rsidP="000570E4">
            <w:pPr>
              <w:pStyle w:val="TableParagraph"/>
              <w:spacing w:before="1"/>
              <w:ind w:left="119" w:right="105"/>
              <w:rPr>
                <w:sz w:val="18"/>
              </w:rPr>
            </w:pPr>
            <w:r>
              <w:rPr>
                <w:spacing w:val="-10"/>
                <w:sz w:val="18"/>
              </w:rPr>
              <w:t>1</w:t>
            </w:r>
          </w:p>
        </w:tc>
        <w:tc>
          <w:tcPr>
            <w:tcW w:w="1025" w:type="dxa"/>
          </w:tcPr>
          <w:p w14:paraId="34614C33" w14:textId="77777777" w:rsidR="000570E4" w:rsidRDefault="000570E4" w:rsidP="000570E4">
            <w:pPr>
              <w:pStyle w:val="TableParagraph"/>
              <w:rPr>
                <w:b/>
                <w:sz w:val="18"/>
              </w:rPr>
            </w:pPr>
          </w:p>
          <w:p w14:paraId="13B51E0A" w14:textId="77777777" w:rsidR="000570E4" w:rsidRDefault="000570E4" w:rsidP="000570E4">
            <w:pPr>
              <w:pStyle w:val="TableParagraph"/>
              <w:rPr>
                <w:b/>
                <w:sz w:val="18"/>
              </w:rPr>
            </w:pPr>
          </w:p>
          <w:p w14:paraId="264E337C" w14:textId="77777777" w:rsidR="000570E4" w:rsidRDefault="000570E4" w:rsidP="000570E4">
            <w:pPr>
              <w:pStyle w:val="TableParagraph"/>
              <w:spacing w:before="57"/>
              <w:rPr>
                <w:b/>
                <w:sz w:val="18"/>
              </w:rPr>
            </w:pPr>
          </w:p>
          <w:p w14:paraId="2119EB53" w14:textId="3FCE69FC" w:rsidR="000570E4" w:rsidRDefault="000570E4" w:rsidP="000570E4">
            <w:pPr>
              <w:pStyle w:val="TableParagraph"/>
              <w:spacing w:before="1"/>
              <w:ind w:left="29" w:right="15"/>
              <w:rPr>
                <w:sz w:val="18"/>
              </w:rPr>
            </w:pPr>
            <w:r>
              <w:rPr>
                <w:sz w:val="18"/>
              </w:rPr>
              <w:t xml:space="preserve">R$ </w:t>
            </w:r>
          </w:p>
        </w:tc>
        <w:tc>
          <w:tcPr>
            <w:tcW w:w="1031" w:type="dxa"/>
            <w:tcBorders>
              <w:right w:val="single" w:sz="6" w:space="0" w:color="000000"/>
            </w:tcBorders>
          </w:tcPr>
          <w:p w14:paraId="7A65895E" w14:textId="77777777" w:rsidR="000570E4" w:rsidRDefault="000570E4" w:rsidP="000570E4">
            <w:pPr>
              <w:pStyle w:val="TableParagraph"/>
              <w:rPr>
                <w:b/>
                <w:sz w:val="18"/>
              </w:rPr>
            </w:pPr>
          </w:p>
          <w:p w14:paraId="2453E086" w14:textId="77777777" w:rsidR="000570E4" w:rsidRDefault="000570E4" w:rsidP="000570E4">
            <w:pPr>
              <w:pStyle w:val="TableParagraph"/>
              <w:rPr>
                <w:b/>
                <w:sz w:val="18"/>
              </w:rPr>
            </w:pPr>
          </w:p>
          <w:p w14:paraId="40D93472" w14:textId="77777777" w:rsidR="000570E4" w:rsidRDefault="000570E4" w:rsidP="000570E4">
            <w:pPr>
              <w:pStyle w:val="TableParagraph"/>
              <w:spacing w:before="57"/>
              <w:rPr>
                <w:b/>
                <w:sz w:val="18"/>
              </w:rPr>
            </w:pPr>
          </w:p>
          <w:p w14:paraId="67BDC2FE" w14:textId="0858C3AD" w:rsidR="000570E4" w:rsidRDefault="000570E4" w:rsidP="000570E4">
            <w:pPr>
              <w:pStyle w:val="TableParagraph"/>
              <w:spacing w:before="1"/>
              <w:ind w:left="132"/>
              <w:rPr>
                <w:sz w:val="18"/>
              </w:rPr>
            </w:pPr>
            <w:r>
              <w:rPr>
                <w:sz w:val="18"/>
              </w:rPr>
              <w:t xml:space="preserve">R$ </w:t>
            </w:r>
          </w:p>
        </w:tc>
      </w:tr>
    </w:tbl>
    <w:p w14:paraId="57A5A5A2" w14:textId="77777777" w:rsidR="000570E4" w:rsidRDefault="000570E4" w:rsidP="000570E4">
      <w:pPr>
        <w:pStyle w:val="Nivel01"/>
        <w:sectPr w:rsidR="000570E4">
          <w:pgSz w:w="11910" w:h="16840"/>
          <w:pgMar w:top="660" w:right="699" w:bottom="780" w:left="760" w:header="469" w:footer="588" w:gutter="0"/>
          <w:cols w:space="720"/>
        </w:sectPr>
      </w:pPr>
    </w:p>
    <w:p w14:paraId="08D027E0" w14:textId="77777777" w:rsidR="000570E4" w:rsidRDefault="000570E4" w:rsidP="00F34DE4">
      <w:pPr>
        <w:pStyle w:val="Nivel01"/>
        <w:numPr>
          <w:ilvl w:val="0"/>
          <w:numId w:val="0"/>
        </w:numPr>
      </w:pPr>
    </w:p>
    <w:tbl>
      <w:tblPr>
        <w:tblStyle w:val="TableNormal"/>
        <w:tblW w:w="0" w:type="auto"/>
        <w:tblInd w:w="51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56"/>
        <w:gridCol w:w="985"/>
        <w:gridCol w:w="1025"/>
        <w:gridCol w:w="1031"/>
      </w:tblGrid>
      <w:tr w:rsidR="000570E4" w14:paraId="5A69C6FD" w14:textId="77777777" w:rsidTr="000570E4">
        <w:trPr>
          <w:trHeight w:val="1485"/>
        </w:trPr>
        <w:tc>
          <w:tcPr>
            <w:tcW w:w="5756" w:type="dxa"/>
            <w:tcBorders>
              <w:top w:val="nil"/>
            </w:tcBorders>
          </w:tcPr>
          <w:p w14:paraId="34965EB1" w14:textId="77777777" w:rsidR="000570E4" w:rsidRDefault="000570E4" w:rsidP="000570E4">
            <w:pPr>
              <w:pStyle w:val="TableParagraph"/>
              <w:spacing w:before="125" w:line="271" w:lineRule="auto"/>
              <w:ind w:left="34" w:right="39" w:firstLine="1"/>
              <w:rPr>
                <w:b/>
                <w:sz w:val="18"/>
              </w:rPr>
            </w:pPr>
            <w:r>
              <w:rPr>
                <w:sz w:val="18"/>
              </w:rPr>
              <w:t>MANUT.</w:t>
            </w:r>
            <w:r>
              <w:rPr>
                <w:spacing w:val="40"/>
                <w:sz w:val="18"/>
              </w:rPr>
              <w:t xml:space="preserve"> </w:t>
            </w:r>
            <w:r>
              <w:rPr>
                <w:sz w:val="18"/>
              </w:rPr>
              <w:t>DE BEBEDOUROS com o</w:t>
            </w:r>
            <w:r>
              <w:rPr>
                <w:spacing w:val="40"/>
                <w:sz w:val="18"/>
              </w:rPr>
              <w:t xml:space="preserve"> </w:t>
            </w:r>
            <w:r>
              <w:rPr>
                <w:sz w:val="18"/>
              </w:rPr>
              <w:t>fornecimento</w:t>
            </w:r>
            <w:r>
              <w:rPr>
                <w:spacing w:val="40"/>
                <w:sz w:val="18"/>
              </w:rPr>
              <w:t xml:space="preserve"> </w:t>
            </w:r>
            <w:r>
              <w:rPr>
                <w:sz w:val="18"/>
              </w:rPr>
              <w:t>das seguintes peças</w:t>
            </w:r>
            <w:r>
              <w:rPr>
                <w:spacing w:val="40"/>
                <w:sz w:val="18"/>
              </w:rPr>
              <w:t xml:space="preserve"> </w:t>
            </w:r>
            <w:r>
              <w:rPr>
                <w:sz w:val="18"/>
              </w:rPr>
              <w:t>e insumos:</w:t>
            </w:r>
            <w:r>
              <w:rPr>
                <w:spacing w:val="-3"/>
                <w:sz w:val="18"/>
              </w:rPr>
              <w:t xml:space="preserve"> </w:t>
            </w:r>
            <w:r>
              <w:rPr>
                <w:sz w:val="18"/>
              </w:rPr>
              <w:t>Torneira,</w:t>
            </w:r>
            <w:r>
              <w:rPr>
                <w:spacing w:val="-2"/>
                <w:sz w:val="18"/>
              </w:rPr>
              <w:t xml:space="preserve"> </w:t>
            </w:r>
            <w:r>
              <w:rPr>
                <w:sz w:val="18"/>
              </w:rPr>
              <w:t>sensor</w:t>
            </w:r>
            <w:r>
              <w:rPr>
                <w:spacing w:val="-2"/>
                <w:sz w:val="18"/>
              </w:rPr>
              <w:t xml:space="preserve"> </w:t>
            </w:r>
            <w:r>
              <w:rPr>
                <w:sz w:val="18"/>
              </w:rPr>
              <w:t>de</w:t>
            </w:r>
            <w:r>
              <w:rPr>
                <w:spacing w:val="-3"/>
                <w:sz w:val="18"/>
              </w:rPr>
              <w:t xml:space="preserve"> </w:t>
            </w:r>
            <w:r>
              <w:rPr>
                <w:sz w:val="18"/>
              </w:rPr>
              <w:t>temperatura,</w:t>
            </w:r>
            <w:r>
              <w:rPr>
                <w:spacing w:val="-2"/>
                <w:sz w:val="18"/>
              </w:rPr>
              <w:t xml:space="preserve"> </w:t>
            </w:r>
            <w:r>
              <w:rPr>
                <w:sz w:val="18"/>
              </w:rPr>
              <w:t>relé</w:t>
            </w:r>
            <w:r>
              <w:rPr>
                <w:spacing w:val="-3"/>
                <w:sz w:val="18"/>
              </w:rPr>
              <w:t xml:space="preserve"> </w:t>
            </w:r>
            <w:r>
              <w:rPr>
                <w:sz w:val="18"/>
              </w:rPr>
              <w:t>e</w:t>
            </w:r>
            <w:r>
              <w:rPr>
                <w:spacing w:val="-3"/>
                <w:sz w:val="18"/>
              </w:rPr>
              <w:t xml:space="preserve"> </w:t>
            </w:r>
            <w:r>
              <w:rPr>
                <w:sz w:val="18"/>
              </w:rPr>
              <w:t>protetor</w:t>
            </w:r>
            <w:r>
              <w:rPr>
                <w:spacing w:val="-2"/>
                <w:sz w:val="18"/>
              </w:rPr>
              <w:t xml:space="preserve"> </w:t>
            </w:r>
            <w:r>
              <w:rPr>
                <w:sz w:val="18"/>
              </w:rPr>
              <w:t>térmico</w:t>
            </w:r>
            <w:r>
              <w:rPr>
                <w:spacing w:val="80"/>
                <w:sz w:val="18"/>
              </w:rPr>
              <w:t xml:space="preserve"> </w:t>
            </w:r>
            <w:r>
              <w:rPr>
                <w:sz w:val="18"/>
              </w:rPr>
              <w:t>parafusos,</w:t>
            </w:r>
            <w:r>
              <w:rPr>
                <w:spacing w:val="-2"/>
                <w:sz w:val="18"/>
              </w:rPr>
              <w:t xml:space="preserve"> </w:t>
            </w:r>
            <w:r>
              <w:rPr>
                <w:sz w:val="18"/>
              </w:rPr>
              <w:t>, terminais elétricos, gases refrigerantes (Carga parcial ou total) , trapo, oxigênio,</w:t>
            </w:r>
            <w:r>
              <w:rPr>
                <w:spacing w:val="-4"/>
                <w:sz w:val="18"/>
              </w:rPr>
              <w:t xml:space="preserve"> </w:t>
            </w:r>
            <w:r>
              <w:rPr>
                <w:sz w:val="18"/>
              </w:rPr>
              <w:t>nitrogênio,</w:t>
            </w:r>
            <w:r>
              <w:rPr>
                <w:spacing w:val="-4"/>
                <w:sz w:val="18"/>
              </w:rPr>
              <w:t xml:space="preserve"> </w:t>
            </w:r>
            <w:r>
              <w:rPr>
                <w:sz w:val="18"/>
              </w:rPr>
              <w:t>acetileno,</w:t>
            </w:r>
            <w:r>
              <w:rPr>
                <w:spacing w:val="-4"/>
                <w:sz w:val="18"/>
              </w:rPr>
              <w:t xml:space="preserve"> </w:t>
            </w:r>
            <w:r>
              <w:rPr>
                <w:sz w:val="18"/>
              </w:rPr>
              <w:t>varetas</w:t>
            </w:r>
            <w:r>
              <w:rPr>
                <w:spacing w:val="-5"/>
                <w:sz w:val="18"/>
              </w:rPr>
              <w:t xml:space="preserve"> </w:t>
            </w:r>
            <w:r>
              <w:rPr>
                <w:sz w:val="18"/>
              </w:rPr>
              <w:t>de</w:t>
            </w:r>
            <w:r>
              <w:rPr>
                <w:spacing w:val="-5"/>
                <w:sz w:val="18"/>
              </w:rPr>
              <w:t xml:space="preserve"> </w:t>
            </w:r>
            <w:r>
              <w:rPr>
                <w:sz w:val="18"/>
              </w:rPr>
              <w:t>soldagem</w:t>
            </w:r>
            <w:r>
              <w:rPr>
                <w:spacing w:val="36"/>
                <w:sz w:val="18"/>
              </w:rPr>
              <w:t xml:space="preserve"> </w:t>
            </w:r>
            <w:r>
              <w:rPr>
                <w:b/>
                <w:sz w:val="18"/>
              </w:rPr>
              <w:t>devem</w:t>
            </w:r>
            <w:r>
              <w:rPr>
                <w:b/>
                <w:spacing w:val="-4"/>
                <w:sz w:val="18"/>
              </w:rPr>
              <w:t xml:space="preserve"> </w:t>
            </w:r>
            <w:r>
              <w:rPr>
                <w:b/>
                <w:sz w:val="18"/>
              </w:rPr>
              <w:t>estar</w:t>
            </w:r>
            <w:r>
              <w:rPr>
                <w:b/>
                <w:spacing w:val="-5"/>
                <w:sz w:val="18"/>
              </w:rPr>
              <w:t xml:space="preserve"> </w:t>
            </w:r>
            <w:r>
              <w:rPr>
                <w:b/>
                <w:sz w:val="18"/>
              </w:rPr>
              <w:t>inclusas</w:t>
            </w:r>
            <w:r>
              <w:rPr>
                <w:b/>
                <w:spacing w:val="-5"/>
                <w:sz w:val="18"/>
              </w:rPr>
              <w:t xml:space="preserve"> </w:t>
            </w:r>
            <w:r>
              <w:rPr>
                <w:b/>
                <w:sz w:val="18"/>
              </w:rPr>
              <w:t>no preço. As demais peças serão pagas</w:t>
            </w:r>
            <w:r>
              <w:rPr>
                <w:b/>
                <w:spacing w:val="40"/>
                <w:sz w:val="18"/>
              </w:rPr>
              <w:t xml:space="preserve"> </w:t>
            </w:r>
            <w:r>
              <w:rPr>
                <w:b/>
                <w:sz w:val="18"/>
              </w:rPr>
              <w:t>via ressarcimento.</w:t>
            </w:r>
          </w:p>
        </w:tc>
        <w:tc>
          <w:tcPr>
            <w:tcW w:w="985" w:type="dxa"/>
            <w:tcBorders>
              <w:top w:val="nil"/>
            </w:tcBorders>
          </w:tcPr>
          <w:p w14:paraId="07BB8D7D" w14:textId="77777777" w:rsidR="000570E4" w:rsidRDefault="000570E4" w:rsidP="000570E4">
            <w:pPr>
              <w:pStyle w:val="TableParagraph"/>
              <w:rPr>
                <w:b/>
                <w:sz w:val="18"/>
              </w:rPr>
            </w:pPr>
          </w:p>
          <w:p w14:paraId="412F9814" w14:textId="77777777" w:rsidR="000570E4" w:rsidRDefault="000570E4" w:rsidP="000570E4">
            <w:pPr>
              <w:pStyle w:val="TableParagraph"/>
              <w:spacing w:before="179"/>
              <w:rPr>
                <w:b/>
                <w:sz w:val="18"/>
              </w:rPr>
            </w:pPr>
          </w:p>
          <w:p w14:paraId="59E9FC6C" w14:textId="77777777" w:rsidR="000570E4" w:rsidRDefault="000570E4" w:rsidP="000570E4">
            <w:pPr>
              <w:pStyle w:val="TableParagraph"/>
              <w:ind w:left="119"/>
              <w:rPr>
                <w:sz w:val="18"/>
              </w:rPr>
            </w:pPr>
            <w:r>
              <w:rPr>
                <w:spacing w:val="-10"/>
                <w:sz w:val="18"/>
              </w:rPr>
              <w:t>1</w:t>
            </w:r>
          </w:p>
        </w:tc>
        <w:tc>
          <w:tcPr>
            <w:tcW w:w="1025" w:type="dxa"/>
            <w:tcBorders>
              <w:top w:val="nil"/>
            </w:tcBorders>
          </w:tcPr>
          <w:p w14:paraId="0085AE2E" w14:textId="77777777" w:rsidR="000570E4" w:rsidRDefault="000570E4" w:rsidP="000570E4">
            <w:pPr>
              <w:pStyle w:val="TableParagraph"/>
              <w:rPr>
                <w:b/>
                <w:sz w:val="18"/>
              </w:rPr>
            </w:pPr>
          </w:p>
          <w:p w14:paraId="2377C041" w14:textId="77777777" w:rsidR="000570E4" w:rsidRDefault="000570E4" w:rsidP="000570E4">
            <w:pPr>
              <w:pStyle w:val="TableParagraph"/>
              <w:spacing w:before="179"/>
              <w:rPr>
                <w:b/>
                <w:sz w:val="18"/>
              </w:rPr>
            </w:pPr>
          </w:p>
          <w:p w14:paraId="4417312A" w14:textId="40F6F2DE" w:rsidR="000570E4" w:rsidRDefault="000570E4" w:rsidP="000570E4">
            <w:pPr>
              <w:pStyle w:val="TableParagraph"/>
              <w:ind w:left="29"/>
              <w:rPr>
                <w:sz w:val="18"/>
              </w:rPr>
            </w:pPr>
            <w:r>
              <w:rPr>
                <w:sz w:val="18"/>
              </w:rPr>
              <w:t>R$</w:t>
            </w:r>
          </w:p>
        </w:tc>
        <w:tc>
          <w:tcPr>
            <w:tcW w:w="1031" w:type="dxa"/>
            <w:tcBorders>
              <w:top w:val="nil"/>
            </w:tcBorders>
          </w:tcPr>
          <w:p w14:paraId="48C5FC66" w14:textId="77777777" w:rsidR="000570E4" w:rsidRDefault="000570E4" w:rsidP="000570E4">
            <w:pPr>
              <w:pStyle w:val="TableParagraph"/>
              <w:rPr>
                <w:b/>
                <w:sz w:val="18"/>
              </w:rPr>
            </w:pPr>
          </w:p>
          <w:p w14:paraId="6E70B902" w14:textId="77777777" w:rsidR="000570E4" w:rsidRDefault="000570E4" w:rsidP="000570E4">
            <w:pPr>
              <w:pStyle w:val="TableParagraph"/>
              <w:spacing w:before="179"/>
              <w:rPr>
                <w:b/>
                <w:sz w:val="18"/>
              </w:rPr>
            </w:pPr>
          </w:p>
          <w:p w14:paraId="75766767" w14:textId="7817C2BF" w:rsidR="000570E4" w:rsidRDefault="000570E4" w:rsidP="000570E4">
            <w:pPr>
              <w:pStyle w:val="TableParagraph"/>
              <w:ind w:left="30"/>
              <w:rPr>
                <w:sz w:val="18"/>
              </w:rPr>
            </w:pPr>
            <w:r>
              <w:rPr>
                <w:sz w:val="18"/>
              </w:rPr>
              <w:t>R$</w:t>
            </w:r>
          </w:p>
        </w:tc>
      </w:tr>
      <w:tr w:rsidR="000570E4" w14:paraId="03B73203" w14:textId="77777777" w:rsidTr="000570E4">
        <w:trPr>
          <w:trHeight w:val="1167"/>
        </w:trPr>
        <w:tc>
          <w:tcPr>
            <w:tcW w:w="5756" w:type="dxa"/>
            <w:tcBorders>
              <w:bottom w:val="single" w:sz="24" w:space="0" w:color="000000"/>
            </w:tcBorders>
          </w:tcPr>
          <w:p w14:paraId="2703B965" w14:textId="77777777" w:rsidR="000570E4" w:rsidRDefault="000570E4" w:rsidP="000570E4">
            <w:pPr>
              <w:pStyle w:val="TableParagraph"/>
              <w:spacing w:before="9" w:line="271" w:lineRule="auto"/>
              <w:ind w:left="62" w:right="65" w:hanging="2"/>
              <w:rPr>
                <w:b/>
                <w:sz w:val="18"/>
              </w:rPr>
            </w:pPr>
            <w:r>
              <w:rPr>
                <w:sz w:val="18"/>
              </w:rPr>
              <w:t>MANUT.</w:t>
            </w:r>
            <w:r>
              <w:rPr>
                <w:spacing w:val="40"/>
                <w:sz w:val="18"/>
              </w:rPr>
              <w:t xml:space="preserve"> </w:t>
            </w:r>
            <w:r>
              <w:rPr>
                <w:sz w:val="18"/>
              </w:rPr>
              <w:t>DE REFRIG. COMPACTOS com o</w:t>
            </w:r>
            <w:r>
              <w:rPr>
                <w:spacing w:val="40"/>
                <w:sz w:val="18"/>
              </w:rPr>
              <w:t xml:space="preserve"> </w:t>
            </w:r>
            <w:r>
              <w:rPr>
                <w:sz w:val="18"/>
              </w:rPr>
              <w:t>fornecimento</w:t>
            </w:r>
            <w:r>
              <w:rPr>
                <w:spacing w:val="40"/>
                <w:sz w:val="18"/>
              </w:rPr>
              <w:t xml:space="preserve"> </w:t>
            </w:r>
            <w:r>
              <w:rPr>
                <w:sz w:val="18"/>
              </w:rPr>
              <w:t>das seguintes peças</w:t>
            </w:r>
            <w:r>
              <w:rPr>
                <w:spacing w:val="36"/>
                <w:sz w:val="18"/>
              </w:rPr>
              <w:t xml:space="preserve"> </w:t>
            </w:r>
            <w:r>
              <w:rPr>
                <w:sz w:val="18"/>
              </w:rPr>
              <w:t>e</w:t>
            </w:r>
            <w:r>
              <w:rPr>
                <w:spacing w:val="-5"/>
                <w:sz w:val="18"/>
              </w:rPr>
              <w:t xml:space="preserve"> </w:t>
            </w:r>
            <w:r>
              <w:rPr>
                <w:sz w:val="18"/>
              </w:rPr>
              <w:t>insumos:</w:t>
            </w:r>
            <w:r>
              <w:rPr>
                <w:spacing w:val="-5"/>
                <w:sz w:val="18"/>
              </w:rPr>
              <w:t xml:space="preserve"> </w:t>
            </w:r>
            <w:r>
              <w:rPr>
                <w:sz w:val="18"/>
              </w:rPr>
              <w:t>Protetor,</w:t>
            </w:r>
            <w:r>
              <w:rPr>
                <w:spacing w:val="-4"/>
                <w:sz w:val="18"/>
              </w:rPr>
              <w:t xml:space="preserve"> </w:t>
            </w:r>
            <w:r>
              <w:rPr>
                <w:sz w:val="18"/>
              </w:rPr>
              <w:t>termico,</w:t>
            </w:r>
            <w:r>
              <w:rPr>
                <w:spacing w:val="-4"/>
                <w:sz w:val="18"/>
              </w:rPr>
              <w:t xml:space="preserve"> </w:t>
            </w:r>
            <w:r>
              <w:rPr>
                <w:sz w:val="18"/>
              </w:rPr>
              <w:t>termostato,</w:t>
            </w:r>
            <w:r>
              <w:rPr>
                <w:spacing w:val="-4"/>
                <w:sz w:val="18"/>
              </w:rPr>
              <w:t xml:space="preserve"> </w:t>
            </w:r>
            <w:r>
              <w:rPr>
                <w:sz w:val="18"/>
              </w:rPr>
              <w:t>sensor</w:t>
            </w:r>
            <w:r>
              <w:rPr>
                <w:spacing w:val="-4"/>
                <w:sz w:val="18"/>
              </w:rPr>
              <w:t xml:space="preserve"> </w:t>
            </w:r>
            <w:r>
              <w:rPr>
                <w:sz w:val="18"/>
              </w:rPr>
              <w:t>de</w:t>
            </w:r>
            <w:r>
              <w:rPr>
                <w:spacing w:val="-5"/>
                <w:sz w:val="18"/>
              </w:rPr>
              <w:t xml:space="preserve"> </w:t>
            </w:r>
            <w:r>
              <w:rPr>
                <w:sz w:val="18"/>
              </w:rPr>
              <w:t>temperatura,</w:t>
            </w:r>
            <w:r>
              <w:rPr>
                <w:spacing w:val="-4"/>
                <w:sz w:val="18"/>
              </w:rPr>
              <w:t xml:space="preserve"> </w:t>
            </w:r>
            <w:r>
              <w:rPr>
                <w:sz w:val="18"/>
              </w:rPr>
              <w:t>sensor de</w:t>
            </w:r>
            <w:r>
              <w:rPr>
                <w:spacing w:val="-2"/>
                <w:sz w:val="18"/>
              </w:rPr>
              <w:t xml:space="preserve"> </w:t>
            </w:r>
            <w:r>
              <w:rPr>
                <w:sz w:val="18"/>
              </w:rPr>
              <w:t>degelo,</w:t>
            </w:r>
            <w:r>
              <w:rPr>
                <w:spacing w:val="80"/>
                <w:sz w:val="18"/>
              </w:rPr>
              <w:t xml:space="preserve"> </w:t>
            </w:r>
            <w:r>
              <w:rPr>
                <w:sz w:val="18"/>
              </w:rPr>
              <w:t>parafusos,</w:t>
            </w:r>
            <w:r>
              <w:rPr>
                <w:spacing w:val="-1"/>
                <w:sz w:val="18"/>
              </w:rPr>
              <w:t xml:space="preserve"> </w:t>
            </w:r>
            <w:r>
              <w:rPr>
                <w:sz w:val="18"/>
              </w:rPr>
              <w:t>,</w:t>
            </w:r>
            <w:r>
              <w:rPr>
                <w:spacing w:val="-1"/>
                <w:sz w:val="18"/>
              </w:rPr>
              <w:t xml:space="preserve"> </w:t>
            </w:r>
            <w:r>
              <w:rPr>
                <w:sz w:val="18"/>
              </w:rPr>
              <w:t>terminais</w:t>
            </w:r>
            <w:r>
              <w:rPr>
                <w:spacing w:val="-2"/>
                <w:sz w:val="18"/>
              </w:rPr>
              <w:t xml:space="preserve"> </w:t>
            </w:r>
            <w:r>
              <w:rPr>
                <w:sz w:val="18"/>
              </w:rPr>
              <w:t>elétricos,</w:t>
            </w:r>
            <w:r>
              <w:rPr>
                <w:spacing w:val="-1"/>
                <w:sz w:val="18"/>
              </w:rPr>
              <w:t xml:space="preserve"> </w:t>
            </w:r>
            <w:r>
              <w:rPr>
                <w:sz w:val="18"/>
              </w:rPr>
              <w:t>gases</w:t>
            </w:r>
            <w:r>
              <w:rPr>
                <w:spacing w:val="-2"/>
                <w:sz w:val="18"/>
              </w:rPr>
              <w:t xml:space="preserve"> </w:t>
            </w:r>
            <w:r>
              <w:rPr>
                <w:sz w:val="18"/>
              </w:rPr>
              <w:t>refrigerantes</w:t>
            </w:r>
            <w:r>
              <w:rPr>
                <w:spacing w:val="-2"/>
                <w:sz w:val="18"/>
              </w:rPr>
              <w:t xml:space="preserve"> </w:t>
            </w:r>
            <w:r>
              <w:rPr>
                <w:sz w:val="18"/>
              </w:rPr>
              <w:t>(Carga</w:t>
            </w:r>
            <w:r>
              <w:rPr>
                <w:spacing w:val="-2"/>
                <w:sz w:val="18"/>
              </w:rPr>
              <w:t xml:space="preserve"> </w:t>
            </w:r>
            <w:r>
              <w:rPr>
                <w:sz w:val="18"/>
              </w:rPr>
              <w:t>parcial ou total) , trapo, oxigênio, nitrogênio, acetileno, varetas de soldagem</w:t>
            </w:r>
            <w:r>
              <w:rPr>
                <w:spacing w:val="40"/>
                <w:sz w:val="18"/>
              </w:rPr>
              <w:t xml:space="preserve"> </w:t>
            </w:r>
            <w:r>
              <w:rPr>
                <w:b/>
                <w:sz w:val="18"/>
              </w:rPr>
              <w:t>devem</w:t>
            </w:r>
          </w:p>
          <w:p w14:paraId="54EC173B" w14:textId="77777777" w:rsidR="000570E4" w:rsidRDefault="000570E4" w:rsidP="000570E4">
            <w:pPr>
              <w:pStyle w:val="TableParagraph"/>
              <w:spacing w:line="203" w:lineRule="exact"/>
              <w:ind w:left="39"/>
              <w:rPr>
                <w:b/>
                <w:sz w:val="18"/>
              </w:rPr>
            </w:pPr>
            <w:r>
              <w:rPr>
                <w:b/>
                <w:sz w:val="18"/>
              </w:rPr>
              <w:t>estar</w:t>
            </w:r>
            <w:r>
              <w:rPr>
                <w:b/>
                <w:spacing w:val="-4"/>
                <w:sz w:val="18"/>
              </w:rPr>
              <w:t xml:space="preserve"> </w:t>
            </w:r>
            <w:r>
              <w:rPr>
                <w:b/>
                <w:sz w:val="18"/>
              </w:rPr>
              <w:t>inclusas</w:t>
            </w:r>
            <w:r>
              <w:rPr>
                <w:b/>
                <w:spacing w:val="-3"/>
                <w:sz w:val="18"/>
              </w:rPr>
              <w:t xml:space="preserve"> </w:t>
            </w:r>
            <w:r>
              <w:rPr>
                <w:b/>
                <w:sz w:val="18"/>
              </w:rPr>
              <w:t>no</w:t>
            </w:r>
            <w:r>
              <w:rPr>
                <w:b/>
                <w:spacing w:val="-2"/>
                <w:sz w:val="18"/>
              </w:rPr>
              <w:t xml:space="preserve"> </w:t>
            </w:r>
            <w:r>
              <w:rPr>
                <w:b/>
                <w:sz w:val="18"/>
              </w:rPr>
              <w:t>preço.</w:t>
            </w:r>
            <w:r>
              <w:rPr>
                <w:b/>
                <w:spacing w:val="-3"/>
                <w:sz w:val="18"/>
              </w:rPr>
              <w:t xml:space="preserve"> </w:t>
            </w:r>
            <w:r>
              <w:rPr>
                <w:b/>
                <w:sz w:val="18"/>
              </w:rPr>
              <w:t>As</w:t>
            </w:r>
            <w:r>
              <w:rPr>
                <w:b/>
                <w:spacing w:val="-3"/>
                <w:sz w:val="18"/>
              </w:rPr>
              <w:t xml:space="preserve"> </w:t>
            </w:r>
            <w:r>
              <w:rPr>
                <w:b/>
                <w:sz w:val="18"/>
              </w:rPr>
              <w:t>demais</w:t>
            </w:r>
            <w:r>
              <w:rPr>
                <w:b/>
                <w:spacing w:val="-3"/>
                <w:sz w:val="18"/>
              </w:rPr>
              <w:t xml:space="preserve"> </w:t>
            </w:r>
            <w:r>
              <w:rPr>
                <w:b/>
                <w:sz w:val="18"/>
              </w:rPr>
              <w:t>peças</w:t>
            </w:r>
            <w:r>
              <w:rPr>
                <w:b/>
                <w:spacing w:val="-3"/>
                <w:sz w:val="18"/>
              </w:rPr>
              <w:t xml:space="preserve"> </w:t>
            </w:r>
            <w:r>
              <w:rPr>
                <w:b/>
                <w:sz w:val="18"/>
              </w:rPr>
              <w:t>serão</w:t>
            </w:r>
            <w:r>
              <w:rPr>
                <w:b/>
                <w:spacing w:val="-3"/>
                <w:sz w:val="18"/>
              </w:rPr>
              <w:t xml:space="preserve"> </w:t>
            </w:r>
            <w:r>
              <w:rPr>
                <w:b/>
                <w:sz w:val="18"/>
              </w:rPr>
              <w:t>pagas</w:t>
            </w:r>
            <w:r>
              <w:rPr>
                <w:b/>
                <w:spacing w:val="40"/>
                <w:sz w:val="18"/>
              </w:rPr>
              <w:t xml:space="preserve"> </w:t>
            </w:r>
            <w:r>
              <w:rPr>
                <w:b/>
                <w:sz w:val="18"/>
              </w:rPr>
              <w:t>via</w:t>
            </w:r>
            <w:r>
              <w:rPr>
                <w:b/>
                <w:spacing w:val="-2"/>
                <w:sz w:val="18"/>
              </w:rPr>
              <w:t xml:space="preserve"> ressarcimento.</w:t>
            </w:r>
          </w:p>
        </w:tc>
        <w:tc>
          <w:tcPr>
            <w:tcW w:w="985" w:type="dxa"/>
            <w:tcBorders>
              <w:bottom w:val="single" w:sz="24" w:space="0" w:color="000000"/>
            </w:tcBorders>
          </w:tcPr>
          <w:p w14:paraId="00440D7A" w14:textId="77777777" w:rsidR="000570E4" w:rsidRDefault="000570E4" w:rsidP="000570E4">
            <w:pPr>
              <w:pStyle w:val="TableParagraph"/>
              <w:rPr>
                <w:b/>
                <w:sz w:val="18"/>
              </w:rPr>
            </w:pPr>
          </w:p>
          <w:p w14:paraId="4DC5A908" w14:textId="77777777" w:rsidR="000570E4" w:rsidRDefault="000570E4" w:rsidP="000570E4">
            <w:pPr>
              <w:pStyle w:val="TableParagraph"/>
              <w:spacing w:before="62"/>
              <w:rPr>
                <w:b/>
                <w:sz w:val="18"/>
              </w:rPr>
            </w:pPr>
          </w:p>
          <w:p w14:paraId="32F27C17" w14:textId="77777777" w:rsidR="000570E4" w:rsidRDefault="000570E4" w:rsidP="000570E4">
            <w:pPr>
              <w:pStyle w:val="TableParagraph"/>
              <w:spacing w:before="1"/>
              <w:ind w:left="119" w:right="90"/>
              <w:rPr>
                <w:sz w:val="18"/>
              </w:rPr>
            </w:pPr>
            <w:r>
              <w:rPr>
                <w:spacing w:val="-10"/>
                <w:sz w:val="18"/>
              </w:rPr>
              <w:t>1</w:t>
            </w:r>
          </w:p>
        </w:tc>
        <w:tc>
          <w:tcPr>
            <w:tcW w:w="1025" w:type="dxa"/>
            <w:tcBorders>
              <w:bottom w:val="single" w:sz="24" w:space="0" w:color="000000"/>
            </w:tcBorders>
          </w:tcPr>
          <w:p w14:paraId="1B8F3A9A" w14:textId="77777777" w:rsidR="000570E4" w:rsidRDefault="000570E4" w:rsidP="000570E4">
            <w:pPr>
              <w:pStyle w:val="TableParagraph"/>
              <w:rPr>
                <w:b/>
                <w:sz w:val="18"/>
              </w:rPr>
            </w:pPr>
          </w:p>
          <w:p w14:paraId="60C7DAEB" w14:textId="77777777" w:rsidR="000570E4" w:rsidRDefault="000570E4" w:rsidP="000570E4">
            <w:pPr>
              <w:pStyle w:val="TableParagraph"/>
              <w:spacing w:before="62"/>
              <w:rPr>
                <w:b/>
                <w:sz w:val="18"/>
              </w:rPr>
            </w:pPr>
          </w:p>
          <w:p w14:paraId="6E265351" w14:textId="077AA021" w:rsidR="000570E4" w:rsidRDefault="000570E4" w:rsidP="000570E4">
            <w:pPr>
              <w:pStyle w:val="TableParagraph"/>
              <w:spacing w:before="1"/>
              <w:ind w:left="29"/>
              <w:rPr>
                <w:sz w:val="18"/>
              </w:rPr>
            </w:pPr>
            <w:r>
              <w:rPr>
                <w:sz w:val="18"/>
              </w:rPr>
              <w:t xml:space="preserve">R$ </w:t>
            </w:r>
          </w:p>
        </w:tc>
        <w:tc>
          <w:tcPr>
            <w:tcW w:w="1031" w:type="dxa"/>
            <w:tcBorders>
              <w:bottom w:val="single" w:sz="24" w:space="0" w:color="000000"/>
            </w:tcBorders>
          </w:tcPr>
          <w:p w14:paraId="4F57447C" w14:textId="77777777" w:rsidR="000570E4" w:rsidRDefault="000570E4" w:rsidP="000570E4">
            <w:pPr>
              <w:pStyle w:val="TableParagraph"/>
              <w:rPr>
                <w:b/>
                <w:sz w:val="18"/>
              </w:rPr>
            </w:pPr>
          </w:p>
          <w:p w14:paraId="61EB1ED7" w14:textId="77777777" w:rsidR="000570E4" w:rsidRDefault="000570E4" w:rsidP="000570E4">
            <w:pPr>
              <w:pStyle w:val="TableParagraph"/>
              <w:spacing w:before="62"/>
              <w:rPr>
                <w:b/>
                <w:sz w:val="18"/>
              </w:rPr>
            </w:pPr>
          </w:p>
          <w:p w14:paraId="140AF720" w14:textId="6F62BBBB" w:rsidR="000570E4" w:rsidRDefault="000570E4" w:rsidP="000570E4">
            <w:pPr>
              <w:pStyle w:val="TableParagraph"/>
              <w:spacing w:before="1"/>
              <w:ind w:left="30"/>
              <w:rPr>
                <w:sz w:val="18"/>
              </w:rPr>
            </w:pPr>
            <w:r>
              <w:rPr>
                <w:sz w:val="18"/>
              </w:rPr>
              <w:t xml:space="preserve">R$ </w:t>
            </w:r>
          </w:p>
        </w:tc>
      </w:tr>
      <w:tr w:rsidR="000570E4" w14:paraId="692F9D2D" w14:textId="77777777" w:rsidTr="000570E4">
        <w:trPr>
          <w:trHeight w:val="1068"/>
        </w:trPr>
        <w:tc>
          <w:tcPr>
            <w:tcW w:w="6741" w:type="dxa"/>
            <w:gridSpan w:val="2"/>
            <w:tcBorders>
              <w:top w:val="single" w:sz="24" w:space="0" w:color="000000"/>
            </w:tcBorders>
          </w:tcPr>
          <w:p w14:paraId="26065716" w14:textId="77777777" w:rsidR="000570E4" w:rsidRDefault="000570E4" w:rsidP="000570E4">
            <w:pPr>
              <w:pStyle w:val="TableParagraph"/>
              <w:spacing w:before="31" w:line="434" w:lineRule="exact"/>
              <w:ind w:left="1778" w:right="1002" w:firstLine="31"/>
              <w:rPr>
                <w:sz w:val="18"/>
              </w:rPr>
            </w:pPr>
            <w:r>
              <w:rPr>
                <w:sz w:val="18"/>
              </w:rPr>
              <w:t>Total</w:t>
            </w:r>
            <w:r>
              <w:rPr>
                <w:spacing w:val="-3"/>
                <w:sz w:val="18"/>
              </w:rPr>
              <w:t xml:space="preserve"> </w:t>
            </w:r>
            <w:r>
              <w:rPr>
                <w:sz w:val="18"/>
              </w:rPr>
              <w:t>de</w:t>
            </w:r>
            <w:r>
              <w:rPr>
                <w:spacing w:val="-3"/>
                <w:sz w:val="18"/>
              </w:rPr>
              <w:t xml:space="preserve"> </w:t>
            </w:r>
            <w:r>
              <w:rPr>
                <w:sz w:val="18"/>
              </w:rPr>
              <w:t>Serviços</w:t>
            </w:r>
            <w:r>
              <w:rPr>
                <w:spacing w:val="-3"/>
                <w:sz w:val="18"/>
              </w:rPr>
              <w:t xml:space="preserve"> </w:t>
            </w:r>
            <w:r>
              <w:rPr>
                <w:sz w:val="18"/>
              </w:rPr>
              <w:t>de</w:t>
            </w:r>
            <w:r>
              <w:rPr>
                <w:spacing w:val="-3"/>
                <w:sz w:val="18"/>
              </w:rPr>
              <w:t xml:space="preserve"> </w:t>
            </w:r>
            <w:r>
              <w:rPr>
                <w:sz w:val="18"/>
              </w:rPr>
              <w:t>Manutenção</w:t>
            </w:r>
            <w:r>
              <w:rPr>
                <w:spacing w:val="-2"/>
                <w:sz w:val="18"/>
              </w:rPr>
              <w:t xml:space="preserve"> </w:t>
            </w:r>
            <w:r>
              <w:rPr>
                <w:sz w:val="18"/>
              </w:rPr>
              <w:t>Corretiva (MENSAL</w:t>
            </w:r>
            <w:r>
              <w:rPr>
                <w:spacing w:val="-6"/>
                <w:sz w:val="18"/>
              </w:rPr>
              <w:t xml:space="preserve"> </w:t>
            </w:r>
            <w:r>
              <w:rPr>
                <w:sz w:val="18"/>
              </w:rPr>
              <w:t>POR</w:t>
            </w:r>
            <w:r>
              <w:rPr>
                <w:spacing w:val="-6"/>
                <w:sz w:val="18"/>
              </w:rPr>
              <w:t xml:space="preserve"> </w:t>
            </w:r>
            <w:r>
              <w:rPr>
                <w:sz w:val="18"/>
              </w:rPr>
              <w:t>DEMANDA</w:t>
            </w:r>
            <w:r>
              <w:rPr>
                <w:spacing w:val="-5"/>
                <w:sz w:val="18"/>
              </w:rPr>
              <w:t xml:space="preserve"> </w:t>
            </w:r>
            <w:r>
              <w:rPr>
                <w:spacing w:val="-2"/>
                <w:sz w:val="18"/>
              </w:rPr>
              <w:t>ESTIMADO)</w:t>
            </w:r>
          </w:p>
        </w:tc>
        <w:tc>
          <w:tcPr>
            <w:tcW w:w="2056" w:type="dxa"/>
            <w:gridSpan w:val="2"/>
            <w:tcBorders>
              <w:top w:val="single" w:sz="24" w:space="0" w:color="000000"/>
            </w:tcBorders>
          </w:tcPr>
          <w:p w14:paraId="5C47B118" w14:textId="77777777" w:rsidR="000570E4" w:rsidRDefault="000570E4" w:rsidP="000570E4">
            <w:pPr>
              <w:pStyle w:val="TableParagraph"/>
              <w:rPr>
                <w:b/>
                <w:sz w:val="18"/>
              </w:rPr>
            </w:pPr>
          </w:p>
          <w:p w14:paraId="4561D836" w14:textId="77777777" w:rsidR="000570E4" w:rsidRDefault="000570E4" w:rsidP="000570E4">
            <w:pPr>
              <w:pStyle w:val="TableParagraph"/>
              <w:spacing w:before="13"/>
              <w:rPr>
                <w:b/>
                <w:sz w:val="18"/>
              </w:rPr>
            </w:pPr>
          </w:p>
          <w:p w14:paraId="55B05812" w14:textId="77777777" w:rsidR="000570E4" w:rsidRDefault="000570E4" w:rsidP="008653B1">
            <w:pPr>
              <w:pStyle w:val="TableParagraph"/>
              <w:ind w:left="32"/>
              <w:jc w:val="center"/>
              <w:rPr>
                <w:sz w:val="18"/>
              </w:rPr>
            </w:pPr>
            <w:r>
              <w:rPr>
                <w:spacing w:val="-5"/>
                <w:sz w:val="18"/>
              </w:rPr>
              <w:t>20</w:t>
            </w:r>
          </w:p>
        </w:tc>
      </w:tr>
      <w:tr w:rsidR="000570E4" w14:paraId="5AB740FC" w14:textId="77777777" w:rsidTr="000570E4">
        <w:trPr>
          <w:trHeight w:val="639"/>
        </w:trPr>
        <w:tc>
          <w:tcPr>
            <w:tcW w:w="6741" w:type="dxa"/>
            <w:gridSpan w:val="2"/>
          </w:tcPr>
          <w:p w14:paraId="62ADC41A" w14:textId="77777777" w:rsidR="000570E4" w:rsidRDefault="000570E4" w:rsidP="000570E4">
            <w:pPr>
              <w:pStyle w:val="TableParagraph"/>
              <w:spacing w:before="8"/>
              <w:rPr>
                <w:b/>
                <w:sz w:val="18"/>
              </w:rPr>
            </w:pPr>
          </w:p>
          <w:p w14:paraId="3F4903D8" w14:textId="77777777" w:rsidR="000570E4" w:rsidRDefault="000570E4" w:rsidP="000570E4">
            <w:pPr>
              <w:pStyle w:val="TableParagraph"/>
              <w:ind w:left="1903"/>
              <w:rPr>
                <w:b/>
                <w:sz w:val="18"/>
              </w:rPr>
            </w:pPr>
            <w:r>
              <w:rPr>
                <w:b/>
                <w:sz w:val="18"/>
              </w:rPr>
              <w:t>Valor</w:t>
            </w:r>
            <w:r>
              <w:rPr>
                <w:b/>
                <w:spacing w:val="-8"/>
                <w:sz w:val="18"/>
              </w:rPr>
              <w:t xml:space="preserve"> </w:t>
            </w:r>
            <w:r>
              <w:rPr>
                <w:b/>
                <w:sz w:val="18"/>
              </w:rPr>
              <w:t>Mensal</w:t>
            </w:r>
            <w:r>
              <w:rPr>
                <w:b/>
                <w:spacing w:val="-5"/>
                <w:sz w:val="18"/>
              </w:rPr>
              <w:t xml:space="preserve"> </w:t>
            </w:r>
            <w:r>
              <w:rPr>
                <w:b/>
                <w:sz w:val="18"/>
              </w:rPr>
              <w:t>Manut.</w:t>
            </w:r>
            <w:r>
              <w:rPr>
                <w:b/>
                <w:spacing w:val="-5"/>
                <w:sz w:val="18"/>
              </w:rPr>
              <w:t xml:space="preserve"> </w:t>
            </w:r>
            <w:r>
              <w:rPr>
                <w:b/>
                <w:sz w:val="18"/>
              </w:rPr>
              <w:t>Corretivas</w:t>
            </w:r>
            <w:r>
              <w:rPr>
                <w:b/>
                <w:spacing w:val="-5"/>
                <w:sz w:val="18"/>
              </w:rPr>
              <w:t xml:space="preserve"> </w:t>
            </w:r>
            <w:r>
              <w:rPr>
                <w:b/>
                <w:spacing w:val="-4"/>
                <w:sz w:val="18"/>
              </w:rPr>
              <w:t>(VC)</w:t>
            </w:r>
          </w:p>
        </w:tc>
        <w:tc>
          <w:tcPr>
            <w:tcW w:w="2056" w:type="dxa"/>
            <w:gridSpan w:val="2"/>
          </w:tcPr>
          <w:p w14:paraId="6F254C9C" w14:textId="77777777" w:rsidR="000570E4" w:rsidRDefault="000570E4" w:rsidP="000570E4">
            <w:pPr>
              <w:pStyle w:val="TableParagraph"/>
              <w:spacing w:before="8"/>
              <w:rPr>
                <w:b/>
                <w:sz w:val="18"/>
              </w:rPr>
            </w:pPr>
          </w:p>
          <w:p w14:paraId="04F8E008" w14:textId="130139C9" w:rsidR="000570E4" w:rsidRDefault="000570E4" w:rsidP="000570E4">
            <w:pPr>
              <w:pStyle w:val="TableParagraph"/>
              <w:ind w:left="377"/>
              <w:rPr>
                <w:b/>
                <w:sz w:val="18"/>
              </w:rPr>
            </w:pPr>
            <w:r>
              <w:rPr>
                <w:b/>
                <w:sz w:val="18"/>
              </w:rPr>
              <w:t xml:space="preserve">R$ </w:t>
            </w:r>
          </w:p>
        </w:tc>
      </w:tr>
      <w:tr w:rsidR="000570E4" w14:paraId="7BFF5C90" w14:textId="77777777" w:rsidTr="000570E4">
        <w:trPr>
          <w:trHeight w:val="1073"/>
        </w:trPr>
        <w:tc>
          <w:tcPr>
            <w:tcW w:w="6741" w:type="dxa"/>
            <w:gridSpan w:val="2"/>
          </w:tcPr>
          <w:p w14:paraId="4344F896" w14:textId="77777777" w:rsidR="000570E4" w:rsidRDefault="000570E4" w:rsidP="000570E4">
            <w:pPr>
              <w:pStyle w:val="TableParagraph"/>
              <w:spacing w:before="8"/>
              <w:rPr>
                <w:b/>
                <w:sz w:val="18"/>
              </w:rPr>
            </w:pPr>
          </w:p>
          <w:p w14:paraId="480161B1" w14:textId="77777777" w:rsidR="000570E4" w:rsidRDefault="000570E4" w:rsidP="000570E4">
            <w:pPr>
              <w:pStyle w:val="TableParagraph"/>
              <w:ind w:left="1638"/>
              <w:rPr>
                <w:b/>
                <w:sz w:val="18"/>
              </w:rPr>
            </w:pPr>
            <w:r>
              <w:rPr>
                <w:b/>
                <w:sz w:val="18"/>
              </w:rPr>
              <w:t>Valor</w:t>
            </w:r>
            <w:r>
              <w:rPr>
                <w:b/>
                <w:spacing w:val="-3"/>
                <w:sz w:val="18"/>
              </w:rPr>
              <w:t xml:space="preserve"> </w:t>
            </w:r>
            <w:r>
              <w:rPr>
                <w:b/>
                <w:sz w:val="18"/>
              </w:rPr>
              <w:t>Total</w:t>
            </w:r>
            <w:r>
              <w:rPr>
                <w:b/>
                <w:spacing w:val="-3"/>
                <w:sz w:val="18"/>
              </w:rPr>
              <w:t xml:space="preserve"> </w:t>
            </w:r>
            <w:r>
              <w:rPr>
                <w:b/>
                <w:sz w:val="18"/>
              </w:rPr>
              <w:t>da</w:t>
            </w:r>
            <w:r>
              <w:rPr>
                <w:b/>
                <w:spacing w:val="-1"/>
                <w:sz w:val="18"/>
              </w:rPr>
              <w:t xml:space="preserve"> </w:t>
            </w:r>
            <w:r>
              <w:rPr>
                <w:b/>
                <w:sz w:val="18"/>
              </w:rPr>
              <w:t>Manutenção</w:t>
            </w:r>
            <w:r>
              <w:rPr>
                <w:b/>
                <w:spacing w:val="-2"/>
                <w:sz w:val="18"/>
              </w:rPr>
              <w:t xml:space="preserve"> </w:t>
            </w:r>
            <w:r>
              <w:rPr>
                <w:b/>
                <w:sz w:val="18"/>
              </w:rPr>
              <w:t>Corretiva</w:t>
            </w:r>
            <w:r>
              <w:rPr>
                <w:b/>
                <w:spacing w:val="-1"/>
                <w:sz w:val="18"/>
              </w:rPr>
              <w:t xml:space="preserve"> </w:t>
            </w:r>
            <w:r>
              <w:rPr>
                <w:b/>
                <w:spacing w:val="-2"/>
                <w:sz w:val="18"/>
              </w:rPr>
              <w:t>(VTC)</w:t>
            </w:r>
          </w:p>
        </w:tc>
        <w:tc>
          <w:tcPr>
            <w:tcW w:w="2056" w:type="dxa"/>
            <w:gridSpan w:val="2"/>
          </w:tcPr>
          <w:p w14:paraId="780D9CE9" w14:textId="77777777" w:rsidR="000570E4" w:rsidRDefault="000570E4" w:rsidP="000570E4">
            <w:pPr>
              <w:pStyle w:val="TableParagraph"/>
              <w:rPr>
                <w:b/>
                <w:sz w:val="18"/>
              </w:rPr>
            </w:pPr>
          </w:p>
          <w:p w14:paraId="3D49A023" w14:textId="77777777" w:rsidR="000570E4" w:rsidRDefault="000570E4" w:rsidP="000570E4">
            <w:pPr>
              <w:pStyle w:val="TableParagraph"/>
              <w:spacing w:before="17"/>
              <w:rPr>
                <w:b/>
                <w:sz w:val="18"/>
              </w:rPr>
            </w:pPr>
          </w:p>
          <w:p w14:paraId="4C91448B" w14:textId="348F79FB" w:rsidR="000570E4" w:rsidRDefault="000570E4" w:rsidP="000570E4">
            <w:pPr>
              <w:pStyle w:val="TableParagraph"/>
              <w:ind w:left="377"/>
              <w:rPr>
                <w:b/>
                <w:sz w:val="18"/>
              </w:rPr>
            </w:pPr>
            <w:r>
              <w:rPr>
                <w:b/>
                <w:sz w:val="18"/>
              </w:rPr>
              <w:t xml:space="preserve">R$ </w:t>
            </w:r>
          </w:p>
        </w:tc>
      </w:tr>
    </w:tbl>
    <w:p w14:paraId="1209D364" w14:textId="4D6A1CC7" w:rsidR="000570E4" w:rsidRDefault="000570E4" w:rsidP="00F34DE4">
      <w:pPr>
        <w:pStyle w:val="Nivel01"/>
        <w:numPr>
          <w:ilvl w:val="0"/>
          <w:numId w:val="0"/>
        </w:numPr>
        <w:jc w:val="center"/>
      </w:pPr>
      <w:r>
        <w:t>ITEM</w:t>
      </w:r>
      <w:r>
        <w:rPr>
          <w:spacing w:val="-4"/>
        </w:rPr>
        <w:t xml:space="preserve"> </w:t>
      </w:r>
      <w:r>
        <w:rPr>
          <w:spacing w:val="-5"/>
        </w:rPr>
        <w:t>05</w:t>
      </w:r>
    </w:p>
    <w:p w14:paraId="1DFF5708" w14:textId="77777777" w:rsidR="000570E4" w:rsidRDefault="000570E4" w:rsidP="00F34DE4">
      <w:pPr>
        <w:pStyle w:val="Nivel01"/>
        <w:numPr>
          <w:ilvl w:val="0"/>
          <w:numId w:val="0"/>
        </w:numPr>
      </w:pPr>
    </w:p>
    <w:tbl>
      <w:tblPr>
        <w:tblStyle w:val="TableNormal"/>
        <w:tblW w:w="0" w:type="auto"/>
        <w:tblInd w:w="51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233"/>
        <w:gridCol w:w="985"/>
        <w:gridCol w:w="1425"/>
        <w:gridCol w:w="1155"/>
      </w:tblGrid>
      <w:tr w:rsidR="000570E4" w14:paraId="4DB8424E" w14:textId="77777777" w:rsidTr="000570E4">
        <w:trPr>
          <w:trHeight w:val="1302"/>
        </w:trPr>
        <w:tc>
          <w:tcPr>
            <w:tcW w:w="8798" w:type="dxa"/>
            <w:gridSpan w:val="4"/>
          </w:tcPr>
          <w:p w14:paraId="67BA8E1E" w14:textId="77777777" w:rsidR="000570E4" w:rsidRDefault="000570E4" w:rsidP="000570E4">
            <w:pPr>
              <w:pStyle w:val="TableParagraph"/>
              <w:rPr>
                <w:b/>
                <w:sz w:val="18"/>
              </w:rPr>
            </w:pPr>
          </w:p>
          <w:p w14:paraId="7AEB0849" w14:textId="77777777" w:rsidR="000570E4" w:rsidRDefault="000570E4" w:rsidP="000570E4">
            <w:pPr>
              <w:pStyle w:val="TableParagraph"/>
              <w:rPr>
                <w:b/>
                <w:sz w:val="18"/>
              </w:rPr>
            </w:pPr>
          </w:p>
          <w:p w14:paraId="25A9CE3C" w14:textId="77777777" w:rsidR="000570E4" w:rsidRDefault="000570E4" w:rsidP="000570E4">
            <w:pPr>
              <w:pStyle w:val="TableParagraph"/>
              <w:spacing w:before="27"/>
              <w:rPr>
                <w:b/>
                <w:sz w:val="18"/>
              </w:rPr>
            </w:pPr>
          </w:p>
          <w:p w14:paraId="7E59950E" w14:textId="77777777" w:rsidR="000570E4" w:rsidRDefault="000570E4" w:rsidP="000570E4">
            <w:pPr>
              <w:pStyle w:val="TableParagraph"/>
              <w:spacing w:before="1" w:line="273" w:lineRule="auto"/>
              <w:ind w:left="2848" w:right="329" w:hanging="2479"/>
              <w:rPr>
                <w:b/>
                <w:sz w:val="18"/>
              </w:rPr>
            </w:pPr>
            <w:r>
              <w:rPr>
                <w:b/>
                <w:sz w:val="18"/>
              </w:rPr>
              <w:t>ITEM</w:t>
            </w:r>
            <w:r>
              <w:rPr>
                <w:b/>
                <w:spacing w:val="-4"/>
                <w:sz w:val="18"/>
              </w:rPr>
              <w:t xml:space="preserve"> </w:t>
            </w:r>
            <w:r>
              <w:rPr>
                <w:b/>
                <w:sz w:val="18"/>
              </w:rPr>
              <w:t>05-</w:t>
            </w:r>
            <w:r>
              <w:rPr>
                <w:b/>
                <w:spacing w:val="-3"/>
                <w:sz w:val="18"/>
              </w:rPr>
              <w:t xml:space="preserve"> </w:t>
            </w:r>
            <w:r>
              <w:rPr>
                <w:b/>
                <w:sz w:val="18"/>
              </w:rPr>
              <w:t>ESTIMATIVA</w:t>
            </w:r>
            <w:r>
              <w:rPr>
                <w:b/>
                <w:spacing w:val="-4"/>
                <w:sz w:val="18"/>
              </w:rPr>
              <w:t xml:space="preserve"> </w:t>
            </w:r>
            <w:r>
              <w:rPr>
                <w:b/>
                <w:sz w:val="18"/>
              </w:rPr>
              <w:t>DE</w:t>
            </w:r>
            <w:r>
              <w:rPr>
                <w:b/>
                <w:spacing w:val="39"/>
                <w:sz w:val="18"/>
              </w:rPr>
              <w:t xml:space="preserve"> </w:t>
            </w:r>
            <w:r>
              <w:rPr>
                <w:b/>
                <w:sz w:val="18"/>
              </w:rPr>
              <w:t>RESSARCIMENTO</w:t>
            </w:r>
            <w:r>
              <w:rPr>
                <w:b/>
                <w:spacing w:val="-4"/>
                <w:sz w:val="18"/>
              </w:rPr>
              <w:t xml:space="preserve"> </w:t>
            </w:r>
            <w:r>
              <w:rPr>
                <w:b/>
                <w:sz w:val="18"/>
              </w:rPr>
              <w:t>DE</w:t>
            </w:r>
            <w:r>
              <w:rPr>
                <w:b/>
                <w:spacing w:val="80"/>
                <w:sz w:val="18"/>
              </w:rPr>
              <w:t xml:space="preserve"> </w:t>
            </w:r>
            <w:r>
              <w:rPr>
                <w:b/>
                <w:sz w:val="18"/>
              </w:rPr>
              <w:t>PEÇAS</w:t>
            </w:r>
            <w:r>
              <w:rPr>
                <w:b/>
                <w:spacing w:val="39"/>
                <w:sz w:val="18"/>
              </w:rPr>
              <w:t xml:space="preserve"> </w:t>
            </w:r>
            <w:r>
              <w:rPr>
                <w:b/>
                <w:sz w:val="18"/>
              </w:rPr>
              <w:t>E</w:t>
            </w:r>
            <w:r>
              <w:rPr>
                <w:b/>
                <w:spacing w:val="-4"/>
                <w:sz w:val="18"/>
              </w:rPr>
              <w:t xml:space="preserve"> </w:t>
            </w:r>
            <w:r>
              <w:rPr>
                <w:b/>
                <w:sz w:val="18"/>
              </w:rPr>
              <w:t>INSUMOS</w:t>
            </w:r>
            <w:r>
              <w:rPr>
                <w:b/>
                <w:spacing w:val="-4"/>
                <w:sz w:val="18"/>
              </w:rPr>
              <w:t xml:space="preserve"> </w:t>
            </w:r>
            <w:r>
              <w:rPr>
                <w:b/>
                <w:sz w:val="18"/>
              </w:rPr>
              <w:t>PARA</w:t>
            </w:r>
            <w:r>
              <w:rPr>
                <w:b/>
                <w:spacing w:val="-4"/>
                <w:sz w:val="18"/>
              </w:rPr>
              <w:t xml:space="preserve"> </w:t>
            </w:r>
            <w:r>
              <w:rPr>
                <w:b/>
                <w:sz w:val="18"/>
              </w:rPr>
              <w:t>MANUTENÇÕES CORRETIVAS</w:t>
            </w:r>
            <w:r>
              <w:rPr>
                <w:b/>
                <w:spacing w:val="40"/>
                <w:sz w:val="18"/>
              </w:rPr>
              <w:t xml:space="preserve"> </w:t>
            </w:r>
            <w:r>
              <w:rPr>
                <w:b/>
                <w:sz w:val="18"/>
              </w:rPr>
              <w:t>DE EQUIPAMENTOS</w:t>
            </w:r>
          </w:p>
        </w:tc>
      </w:tr>
      <w:tr w:rsidR="000570E4" w14:paraId="48A53DCC" w14:textId="77777777" w:rsidTr="000570E4">
        <w:trPr>
          <w:trHeight w:val="1085"/>
        </w:trPr>
        <w:tc>
          <w:tcPr>
            <w:tcW w:w="5233" w:type="dxa"/>
          </w:tcPr>
          <w:p w14:paraId="30D48CDE" w14:textId="77777777" w:rsidR="000570E4" w:rsidRDefault="000570E4" w:rsidP="000570E4">
            <w:pPr>
              <w:pStyle w:val="TableParagraph"/>
              <w:rPr>
                <w:b/>
                <w:sz w:val="18"/>
              </w:rPr>
            </w:pPr>
          </w:p>
          <w:p w14:paraId="652CF504" w14:textId="77777777" w:rsidR="000570E4" w:rsidRDefault="000570E4" w:rsidP="000570E4">
            <w:pPr>
              <w:pStyle w:val="TableParagraph"/>
              <w:spacing w:before="27"/>
              <w:rPr>
                <w:b/>
                <w:sz w:val="18"/>
              </w:rPr>
            </w:pPr>
          </w:p>
          <w:p w14:paraId="08C08887" w14:textId="77777777" w:rsidR="000570E4" w:rsidRDefault="000570E4" w:rsidP="000570E4">
            <w:pPr>
              <w:pStyle w:val="TableParagraph"/>
              <w:ind w:left="44" w:right="9"/>
              <w:rPr>
                <w:b/>
                <w:sz w:val="18"/>
              </w:rPr>
            </w:pPr>
            <w:r>
              <w:rPr>
                <w:b/>
                <w:spacing w:val="-4"/>
                <w:sz w:val="18"/>
              </w:rPr>
              <w:t>ITEM</w:t>
            </w:r>
          </w:p>
        </w:tc>
        <w:tc>
          <w:tcPr>
            <w:tcW w:w="985" w:type="dxa"/>
          </w:tcPr>
          <w:p w14:paraId="5D425000" w14:textId="77777777" w:rsidR="000570E4" w:rsidRDefault="000570E4" w:rsidP="000570E4">
            <w:pPr>
              <w:pStyle w:val="TableParagraph"/>
              <w:spacing w:before="116"/>
              <w:rPr>
                <w:b/>
                <w:sz w:val="18"/>
              </w:rPr>
            </w:pPr>
          </w:p>
          <w:p w14:paraId="5403E93D" w14:textId="77777777" w:rsidR="000570E4" w:rsidRDefault="000570E4" w:rsidP="000570E4">
            <w:pPr>
              <w:pStyle w:val="TableParagraph"/>
              <w:spacing w:line="273" w:lineRule="auto"/>
              <w:ind w:left="362" w:right="29" w:hanging="348"/>
              <w:rPr>
                <w:b/>
                <w:sz w:val="18"/>
              </w:rPr>
            </w:pPr>
            <w:r>
              <w:rPr>
                <w:b/>
                <w:spacing w:val="-2"/>
                <w:sz w:val="18"/>
              </w:rPr>
              <w:t xml:space="preserve">Quantidade </w:t>
            </w:r>
            <w:r>
              <w:rPr>
                <w:b/>
                <w:spacing w:val="-4"/>
                <w:sz w:val="18"/>
              </w:rPr>
              <w:t>(Q)</w:t>
            </w:r>
          </w:p>
        </w:tc>
        <w:tc>
          <w:tcPr>
            <w:tcW w:w="1425" w:type="dxa"/>
          </w:tcPr>
          <w:p w14:paraId="3517AFD0" w14:textId="77777777" w:rsidR="000570E4" w:rsidRDefault="000570E4" w:rsidP="000570E4">
            <w:pPr>
              <w:pStyle w:val="TableParagraph"/>
              <w:spacing w:before="116"/>
              <w:rPr>
                <w:b/>
                <w:sz w:val="18"/>
              </w:rPr>
            </w:pPr>
          </w:p>
          <w:p w14:paraId="68C0928E" w14:textId="77777777" w:rsidR="000570E4" w:rsidRDefault="000570E4" w:rsidP="000570E4">
            <w:pPr>
              <w:pStyle w:val="TableParagraph"/>
              <w:ind w:left="14" w:right="28"/>
              <w:rPr>
                <w:b/>
                <w:sz w:val="18"/>
              </w:rPr>
            </w:pPr>
            <w:r>
              <w:rPr>
                <w:b/>
                <w:spacing w:val="-2"/>
                <w:sz w:val="18"/>
              </w:rPr>
              <w:t>Valor</w:t>
            </w:r>
          </w:p>
          <w:p w14:paraId="3EC3432D" w14:textId="77777777" w:rsidR="000570E4" w:rsidRDefault="000570E4" w:rsidP="000570E4">
            <w:pPr>
              <w:pStyle w:val="TableParagraph"/>
              <w:tabs>
                <w:tab w:val="left" w:pos="1158"/>
              </w:tabs>
              <w:spacing w:before="29"/>
              <w:ind w:left="14" w:right="-15"/>
              <w:rPr>
                <w:b/>
                <w:sz w:val="18"/>
              </w:rPr>
            </w:pPr>
            <w:r>
              <w:rPr>
                <w:b/>
                <w:spacing w:val="-2"/>
                <w:sz w:val="18"/>
              </w:rPr>
              <w:t>Mensal</w:t>
            </w:r>
            <w:r>
              <w:rPr>
                <w:b/>
                <w:sz w:val="18"/>
              </w:rPr>
              <w:tab/>
            </w:r>
            <w:r>
              <w:rPr>
                <w:b/>
                <w:spacing w:val="-5"/>
                <w:sz w:val="18"/>
              </w:rPr>
              <w:t>(U)</w:t>
            </w:r>
          </w:p>
        </w:tc>
        <w:tc>
          <w:tcPr>
            <w:tcW w:w="1155" w:type="dxa"/>
          </w:tcPr>
          <w:p w14:paraId="63F4FD45" w14:textId="77777777" w:rsidR="000570E4" w:rsidRDefault="000570E4" w:rsidP="000570E4">
            <w:pPr>
              <w:pStyle w:val="TableParagraph"/>
              <w:spacing w:before="40" w:line="438" w:lineRule="exact"/>
              <w:ind w:left="14" w:right="208"/>
              <w:rPr>
                <w:b/>
                <w:sz w:val="18"/>
              </w:rPr>
            </w:pPr>
            <w:r>
              <w:rPr>
                <w:b/>
                <w:sz w:val="18"/>
              </w:rPr>
              <w:t>Valor</w:t>
            </w:r>
            <w:r>
              <w:rPr>
                <w:b/>
                <w:spacing w:val="-12"/>
                <w:sz w:val="18"/>
              </w:rPr>
              <w:t xml:space="preserve"> </w:t>
            </w:r>
            <w:r>
              <w:rPr>
                <w:b/>
                <w:sz w:val="18"/>
              </w:rPr>
              <w:t>Total (Q x U)</w:t>
            </w:r>
          </w:p>
        </w:tc>
      </w:tr>
      <w:tr w:rsidR="000570E4" w14:paraId="3023EDA4" w14:textId="77777777" w:rsidTr="000570E4">
        <w:trPr>
          <w:trHeight w:val="1356"/>
        </w:trPr>
        <w:tc>
          <w:tcPr>
            <w:tcW w:w="5233" w:type="dxa"/>
          </w:tcPr>
          <w:p w14:paraId="06408D03" w14:textId="77777777" w:rsidR="000570E4" w:rsidRDefault="000570E4" w:rsidP="000570E4">
            <w:pPr>
              <w:pStyle w:val="TableParagraph"/>
              <w:spacing w:before="8"/>
              <w:rPr>
                <w:b/>
                <w:sz w:val="18"/>
              </w:rPr>
            </w:pPr>
          </w:p>
          <w:p w14:paraId="756E4DA8" w14:textId="77777777" w:rsidR="000570E4" w:rsidRDefault="000570E4" w:rsidP="000570E4">
            <w:pPr>
              <w:pStyle w:val="TableParagraph"/>
              <w:spacing w:line="273" w:lineRule="auto"/>
              <w:ind w:left="35" w:right="44"/>
              <w:rPr>
                <w:b/>
                <w:sz w:val="18"/>
              </w:rPr>
            </w:pPr>
            <w:r>
              <w:rPr>
                <w:b/>
                <w:sz w:val="18"/>
              </w:rPr>
              <w:t>RESSARCIMENTO</w:t>
            </w:r>
            <w:r>
              <w:rPr>
                <w:b/>
                <w:spacing w:val="-8"/>
                <w:sz w:val="18"/>
              </w:rPr>
              <w:t xml:space="preserve"> </w:t>
            </w:r>
            <w:r>
              <w:rPr>
                <w:b/>
                <w:sz w:val="18"/>
              </w:rPr>
              <w:t>DE</w:t>
            </w:r>
            <w:r>
              <w:rPr>
                <w:b/>
                <w:spacing w:val="31"/>
                <w:sz w:val="18"/>
              </w:rPr>
              <w:t xml:space="preserve"> </w:t>
            </w:r>
            <w:r>
              <w:rPr>
                <w:b/>
                <w:sz w:val="18"/>
              </w:rPr>
              <w:t>MATERIAL</w:t>
            </w:r>
            <w:r>
              <w:rPr>
                <w:b/>
                <w:spacing w:val="-8"/>
                <w:sz w:val="18"/>
              </w:rPr>
              <w:t xml:space="preserve"> </w:t>
            </w:r>
            <w:r>
              <w:rPr>
                <w:b/>
                <w:sz w:val="18"/>
              </w:rPr>
              <w:t>DE</w:t>
            </w:r>
            <w:r>
              <w:rPr>
                <w:b/>
                <w:spacing w:val="-8"/>
                <w:sz w:val="18"/>
              </w:rPr>
              <w:t xml:space="preserve"> </w:t>
            </w:r>
            <w:r>
              <w:rPr>
                <w:b/>
                <w:sz w:val="18"/>
              </w:rPr>
              <w:t>CONSUMO/</w:t>
            </w:r>
            <w:r>
              <w:rPr>
                <w:b/>
                <w:spacing w:val="-8"/>
                <w:sz w:val="18"/>
              </w:rPr>
              <w:t xml:space="preserve"> </w:t>
            </w:r>
            <w:r>
              <w:rPr>
                <w:b/>
                <w:sz w:val="18"/>
              </w:rPr>
              <w:t xml:space="preserve">PEÇAS PARA MANUTENÇÕES CORRETIVAS QUANDO NECESSÁRIO( NÃO PODE SER ALTERADO PELO </w:t>
            </w:r>
            <w:r>
              <w:rPr>
                <w:b/>
                <w:spacing w:val="-2"/>
                <w:sz w:val="18"/>
              </w:rPr>
              <w:t>LICITANTE)</w:t>
            </w:r>
          </w:p>
        </w:tc>
        <w:tc>
          <w:tcPr>
            <w:tcW w:w="985" w:type="dxa"/>
          </w:tcPr>
          <w:p w14:paraId="23A60E42" w14:textId="77777777" w:rsidR="000570E4" w:rsidRDefault="000570E4" w:rsidP="000570E4">
            <w:pPr>
              <w:pStyle w:val="TableParagraph"/>
              <w:rPr>
                <w:b/>
                <w:sz w:val="18"/>
              </w:rPr>
            </w:pPr>
          </w:p>
          <w:p w14:paraId="347DC6EE" w14:textId="77777777" w:rsidR="000570E4" w:rsidRDefault="000570E4" w:rsidP="000570E4">
            <w:pPr>
              <w:pStyle w:val="TableParagraph"/>
              <w:spacing w:before="152"/>
              <w:rPr>
                <w:b/>
                <w:sz w:val="18"/>
              </w:rPr>
            </w:pPr>
          </w:p>
          <w:p w14:paraId="584560D7" w14:textId="77777777" w:rsidR="000570E4" w:rsidRDefault="000570E4" w:rsidP="000570E4">
            <w:pPr>
              <w:pStyle w:val="TableParagraph"/>
              <w:spacing w:before="1"/>
              <w:ind w:left="491"/>
              <w:rPr>
                <w:sz w:val="18"/>
              </w:rPr>
            </w:pPr>
            <w:r>
              <w:rPr>
                <w:spacing w:val="-5"/>
                <w:sz w:val="18"/>
              </w:rPr>
              <w:t>12</w:t>
            </w:r>
          </w:p>
        </w:tc>
        <w:tc>
          <w:tcPr>
            <w:tcW w:w="1425" w:type="dxa"/>
          </w:tcPr>
          <w:p w14:paraId="78A103C6" w14:textId="77777777" w:rsidR="000570E4" w:rsidRDefault="000570E4" w:rsidP="000570E4">
            <w:pPr>
              <w:pStyle w:val="TableParagraph"/>
              <w:rPr>
                <w:b/>
                <w:sz w:val="18"/>
              </w:rPr>
            </w:pPr>
          </w:p>
          <w:p w14:paraId="541AC3CE" w14:textId="77777777" w:rsidR="000570E4" w:rsidRDefault="000570E4" w:rsidP="000570E4">
            <w:pPr>
              <w:pStyle w:val="TableParagraph"/>
              <w:spacing w:before="155"/>
              <w:rPr>
                <w:b/>
                <w:sz w:val="18"/>
              </w:rPr>
            </w:pPr>
          </w:p>
          <w:p w14:paraId="21D69FDD" w14:textId="3ECDEAE2" w:rsidR="000570E4" w:rsidRDefault="000570E4" w:rsidP="000570E4">
            <w:pPr>
              <w:pStyle w:val="TableParagraph"/>
              <w:ind w:left="14"/>
              <w:rPr>
                <w:b/>
                <w:sz w:val="18"/>
              </w:rPr>
            </w:pPr>
            <w:r>
              <w:rPr>
                <w:b/>
                <w:sz w:val="18"/>
              </w:rPr>
              <w:t xml:space="preserve">R$ </w:t>
            </w:r>
          </w:p>
        </w:tc>
        <w:tc>
          <w:tcPr>
            <w:tcW w:w="1155" w:type="dxa"/>
          </w:tcPr>
          <w:p w14:paraId="41BF9596" w14:textId="77777777" w:rsidR="000570E4" w:rsidRDefault="000570E4" w:rsidP="000570E4">
            <w:pPr>
              <w:pStyle w:val="TableParagraph"/>
              <w:rPr>
                <w:b/>
                <w:sz w:val="18"/>
              </w:rPr>
            </w:pPr>
          </w:p>
          <w:p w14:paraId="6DDA6D16" w14:textId="77777777" w:rsidR="000570E4" w:rsidRDefault="000570E4" w:rsidP="000570E4">
            <w:pPr>
              <w:pStyle w:val="TableParagraph"/>
              <w:spacing w:before="155"/>
              <w:rPr>
                <w:b/>
                <w:sz w:val="18"/>
              </w:rPr>
            </w:pPr>
          </w:p>
          <w:p w14:paraId="6F97DDC6" w14:textId="18BBD7B9" w:rsidR="000570E4" w:rsidRDefault="000570E4" w:rsidP="000570E4">
            <w:pPr>
              <w:pStyle w:val="TableParagraph"/>
              <w:ind w:left="14"/>
              <w:rPr>
                <w:b/>
                <w:sz w:val="18"/>
              </w:rPr>
            </w:pPr>
            <w:r>
              <w:rPr>
                <w:b/>
                <w:sz w:val="18"/>
              </w:rPr>
              <w:t xml:space="preserve">R$ </w:t>
            </w:r>
          </w:p>
        </w:tc>
      </w:tr>
    </w:tbl>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77777777" w:rsidR="00DC41DD" w:rsidRPr="004827F2" w:rsidRDefault="00DC41DD" w:rsidP="004E64AA">
      <w:pPr>
        <w:pStyle w:val="Nivel3"/>
      </w:pPr>
      <w:r w:rsidRPr="004827F2">
        <w:t xml:space="preserve">A </w:t>
      </w:r>
      <w:r w:rsidRPr="004E64AA">
        <w:t>Proposta</w:t>
      </w:r>
      <w:r w:rsidRPr="004827F2">
        <w:t xml:space="preserve"> do contratado;</w:t>
      </w:r>
    </w:p>
    <w:p w14:paraId="53EF8BEC" w14:textId="19C177EA" w:rsidR="00DC41DD" w:rsidRDefault="00DC41DD" w:rsidP="004E64AA">
      <w:pPr>
        <w:pStyle w:val="Nivel3"/>
      </w:pPr>
      <w:r w:rsidRPr="004827F2">
        <w:t xml:space="preserve">Eventuais </w:t>
      </w:r>
      <w:r w:rsidRPr="004E64AA">
        <w:t>anexos</w:t>
      </w:r>
      <w:r w:rsidRPr="004827F2">
        <w:t xml:space="preserve"> dos documentos supracitados.</w:t>
      </w:r>
    </w:p>
    <w:p w14:paraId="2E220D0C" w14:textId="29FDD020" w:rsidR="003A48A5" w:rsidRDefault="00C46420" w:rsidP="003A48A5">
      <w:pPr>
        <w:pStyle w:val="Nivel2"/>
      </w:pPr>
      <w:r>
        <w:t xml:space="preserve">O </w:t>
      </w:r>
      <w:r w:rsidR="003A48A5" w:rsidRPr="003A48A5">
        <w:t xml:space="preserve">regime de execução </w:t>
      </w:r>
      <w:r>
        <w:t xml:space="preserve">é </w:t>
      </w:r>
      <w:r w:rsidR="003A48A5" w:rsidRPr="003A48A5">
        <w:t>a empreitada por Preço Unitário, a ser adjudicado por GRUPO ÚNICO.</w:t>
      </w:r>
    </w:p>
    <w:p w14:paraId="09262369" w14:textId="77777777" w:rsidR="00C46420" w:rsidRPr="004827F2" w:rsidRDefault="00C46420" w:rsidP="00C46420">
      <w:pPr>
        <w:pStyle w:val="Nivel2"/>
        <w:numPr>
          <w:ilvl w:val="0"/>
          <w:numId w:val="0"/>
        </w:numPr>
      </w:pPr>
    </w:p>
    <w:p w14:paraId="732D0C39" w14:textId="7C1976FC" w:rsidR="00C46420" w:rsidRPr="00C46420" w:rsidRDefault="00DC41DD" w:rsidP="00617D05">
      <w:pPr>
        <w:pStyle w:val="Nivel01"/>
        <w:autoSpaceDE w:val="0"/>
        <w:autoSpaceDN w:val="0"/>
        <w:adjustRightInd w:val="0"/>
        <w:rPr>
          <w:rFonts w:ascii="Times New Roman" w:hAnsi="Times New Roman" w:cs="Times New Roman"/>
          <w:i/>
          <w:iCs/>
          <w:sz w:val="17"/>
          <w:szCs w:val="17"/>
          <w:lang w:eastAsia="en-US"/>
        </w:rPr>
      </w:pPr>
      <w:r w:rsidRPr="004827F2">
        <w:lastRenderedPageBreak/>
        <w:t>CLÁUSULA SEGUNDA – VIGÊNCIA E PRORROGAÇÃO</w:t>
      </w:r>
    </w:p>
    <w:p w14:paraId="5EFDF0C7" w14:textId="1D485D00" w:rsidR="00DC41DD" w:rsidRPr="00AE2A4B" w:rsidRDefault="00C46420" w:rsidP="00C46420">
      <w:pPr>
        <w:pStyle w:val="Nvel2-Red"/>
        <w:rPr>
          <w:i w:val="0"/>
          <w:color w:val="auto"/>
        </w:rPr>
      </w:pPr>
      <w:r w:rsidRPr="00AE2A4B">
        <w:rPr>
          <w:i w:val="0"/>
          <w:color w:val="auto"/>
        </w:rPr>
        <w:t xml:space="preserve">O prazo de vigência da contratação é de </w:t>
      </w:r>
      <w:r w:rsidRPr="00980A1C">
        <w:rPr>
          <w:i w:val="0"/>
          <w:color w:val="auto"/>
        </w:rPr>
        <w:t xml:space="preserve">02 anos contados da data da assinatura do </w:t>
      </w:r>
      <w:proofErr w:type="gramStart"/>
      <w:r w:rsidRPr="00980A1C">
        <w:rPr>
          <w:i w:val="0"/>
          <w:color w:val="auto"/>
        </w:rPr>
        <w:t>contrato ,</w:t>
      </w:r>
      <w:proofErr w:type="gramEnd"/>
      <w:r w:rsidRPr="00980A1C">
        <w:rPr>
          <w:i w:val="0"/>
          <w:color w:val="auto"/>
        </w:rPr>
        <w:t xml:space="preserve"> prorrogável até 60 meses, na forma do artigo 105 da Lei n° 14.133, de 2021.</w:t>
      </w:r>
    </w:p>
    <w:p w14:paraId="3E410BCE" w14:textId="285A5FC7" w:rsidR="00D065C2" w:rsidRDefault="00DC41DD" w:rsidP="004E64AA">
      <w:pPr>
        <w:pStyle w:val="Nvel3-R"/>
        <w:rPr>
          <w:i w:val="0"/>
          <w:color w:val="auto"/>
        </w:rPr>
      </w:pPr>
      <w:r w:rsidRPr="008C5059">
        <w:rPr>
          <w:i w:val="0"/>
          <w:color w:val="auto"/>
        </w:rPr>
        <w:t>O prazo de vigência será automaticamente prorrogado, independentemente de termo aditivo, quando o objeto não for concluído no período firmado acima, ressalvadas as providências cabíveis no caso de culpa do contratado, previstas neste instrumento.</w:t>
      </w:r>
    </w:p>
    <w:p w14:paraId="663B5C7A" w14:textId="77777777" w:rsidR="0007045E" w:rsidRPr="0007045E" w:rsidRDefault="0007045E" w:rsidP="00F34DE4">
      <w:pPr>
        <w:pStyle w:val="Nvel2-Red"/>
        <w:numPr>
          <w:ilvl w:val="1"/>
          <w:numId w:val="9"/>
        </w:numPr>
        <w:ind w:left="0" w:firstLine="0"/>
        <w:rPr>
          <w:i w:val="0"/>
          <w:color w:val="auto"/>
        </w:rPr>
      </w:pPr>
      <w:r w:rsidRPr="0007045E">
        <w:rPr>
          <w:i w:val="0"/>
          <w:color w:val="auto"/>
        </w:rP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14:paraId="0E57B4D3" w14:textId="77777777" w:rsidR="0007045E" w:rsidRPr="0007045E" w:rsidRDefault="0007045E" w:rsidP="00F34DE4">
      <w:pPr>
        <w:pStyle w:val="Nivel2"/>
        <w:numPr>
          <w:ilvl w:val="1"/>
          <w:numId w:val="14"/>
        </w:numPr>
        <w:ind w:left="284" w:firstLine="0"/>
        <w:rPr>
          <w:color w:val="auto"/>
        </w:rPr>
      </w:pPr>
      <w:r w:rsidRPr="0007045E">
        <w:rPr>
          <w:color w:val="auto"/>
        </w:rPr>
        <w:t>Estar formalmente demonstrado no processo que a forma de prestação dos serviços tem natureza continuada;</w:t>
      </w:r>
    </w:p>
    <w:p w14:paraId="55C0C9D5" w14:textId="77777777" w:rsidR="0007045E" w:rsidRPr="0007045E" w:rsidRDefault="0007045E" w:rsidP="00F34DE4">
      <w:pPr>
        <w:pStyle w:val="Nivel2"/>
        <w:numPr>
          <w:ilvl w:val="1"/>
          <w:numId w:val="14"/>
        </w:numPr>
        <w:ind w:left="284" w:firstLine="0"/>
        <w:rPr>
          <w:iCs/>
          <w:color w:val="auto"/>
        </w:rPr>
      </w:pPr>
      <w:r w:rsidRPr="0007045E">
        <w:rPr>
          <w:iCs/>
          <w:color w:val="auto"/>
        </w:rPr>
        <w:t xml:space="preserve">Seja juntado relatório que discorra sobre a execução do contrato, com informações de que os serviços tenham sido prestados regularmente;  </w:t>
      </w:r>
    </w:p>
    <w:p w14:paraId="600BDFA5" w14:textId="77777777" w:rsidR="0007045E" w:rsidRPr="0007045E" w:rsidRDefault="0007045E" w:rsidP="00F34DE4">
      <w:pPr>
        <w:pStyle w:val="Nivel2"/>
        <w:numPr>
          <w:ilvl w:val="1"/>
          <w:numId w:val="14"/>
        </w:numPr>
        <w:ind w:left="284" w:firstLine="0"/>
        <w:rPr>
          <w:iCs/>
          <w:color w:val="auto"/>
        </w:rPr>
      </w:pPr>
      <w:r w:rsidRPr="0007045E">
        <w:rPr>
          <w:iCs/>
          <w:color w:val="auto"/>
        </w:rPr>
        <w:t xml:space="preserve">Seja juntada justificativa e motivo, por escrito, de que a Administração mantém interesse na realização do serviço;  </w:t>
      </w:r>
    </w:p>
    <w:p w14:paraId="428FB307" w14:textId="77777777" w:rsidR="0007045E" w:rsidRPr="0007045E" w:rsidRDefault="0007045E" w:rsidP="00F34DE4">
      <w:pPr>
        <w:pStyle w:val="Nivel2"/>
        <w:numPr>
          <w:ilvl w:val="1"/>
          <w:numId w:val="14"/>
        </w:numPr>
        <w:ind w:left="284" w:firstLine="0"/>
        <w:rPr>
          <w:iCs/>
          <w:color w:val="auto"/>
        </w:rPr>
      </w:pPr>
      <w:r w:rsidRPr="0007045E">
        <w:rPr>
          <w:iCs/>
          <w:color w:val="auto"/>
        </w:rPr>
        <w:t xml:space="preserve">Haja manifestação expressa do contratado informando o interesse na prorrogação; </w:t>
      </w:r>
    </w:p>
    <w:p w14:paraId="1DD3F793" w14:textId="77777777" w:rsidR="0007045E" w:rsidRPr="0007045E" w:rsidRDefault="0007045E" w:rsidP="00F34DE4">
      <w:pPr>
        <w:pStyle w:val="Nivel2"/>
        <w:numPr>
          <w:ilvl w:val="1"/>
          <w:numId w:val="14"/>
        </w:numPr>
        <w:ind w:left="284" w:firstLine="0"/>
        <w:rPr>
          <w:iCs/>
          <w:color w:val="auto"/>
        </w:rPr>
      </w:pPr>
      <w:r w:rsidRPr="0007045E">
        <w:rPr>
          <w:iCs/>
          <w:color w:val="auto"/>
        </w:rPr>
        <w:t>Seja comprovado que o contratado mantém as condições iniciais de habilitação.</w:t>
      </w:r>
    </w:p>
    <w:p w14:paraId="67CD88AF" w14:textId="77777777" w:rsidR="0007045E" w:rsidRPr="0007045E" w:rsidRDefault="0007045E" w:rsidP="00F34DE4">
      <w:pPr>
        <w:pStyle w:val="Nvel2-Red"/>
        <w:numPr>
          <w:ilvl w:val="1"/>
          <w:numId w:val="9"/>
        </w:numPr>
        <w:ind w:left="0" w:firstLine="0"/>
        <w:rPr>
          <w:i w:val="0"/>
          <w:color w:val="auto"/>
        </w:rPr>
      </w:pPr>
      <w:r w:rsidRPr="0007045E">
        <w:rPr>
          <w:i w:val="0"/>
          <w:color w:val="auto"/>
        </w:rPr>
        <w:t>O contratado não tem direito subjetivo à prorrogação contratual.</w:t>
      </w:r>
    </w:p>
    <w:p w14:paraId="530189F3" w14:textId="77777777" w:rsidR="0007045E" w:rsidRPr="0007045E" w:rsidRDefault="0007045E" w:rsidP="00F34DE4">
      <w:pPr>
        <w:pStyle w:val="Nvel2-Red"/>
        <w:numPr>
          <w:ilvl w:val="1"/>
          <w:numId w:val="9"/>
        </w:numPr>
        <w:ind w:left="0" w:firstLine="0"/>
        <w:rPr>
          <w:i w:val="0"/>
          <w:color w:val="auto"/>
        </w:rPr>
      </w:pPr>
      <w:r w:rsidRPr="0007045E">
        <w:rPr>
          <w:i w:val="0"/>
          <w:color w:val="auto"/>
        </w:rPr>
        <w:t xml:space="preserve">A prorrogação de contrato deverá ser promovida mediante celebração de termo aditivo. </w:t>
      </w:r>
    </w:p>
    <w:p w14:paraId="2E1916C8" w14:textId="4AB843DE" w:rsidR="0007045E" w:rsidRPr="00980A1C" w:rsidRDefault="0007045E" w:rsidP="00617D05">
      <w:pPr>
        <w:pStyle w:val="Nvel2-Red"/>
        <w:numPr>
          <w:ilvl w:val="1"/>
          <w:numId w:val="9"/>
        </w:numPr>
        <w:ind w:left="0" w:firstLine="0"/>
        <w:rPr>
          <w:i w:val="0"/>
        </w:rPr>
      </w:pPr>
      <w:r w:rsidRPr="00980A1C">
        <w:rPr>
          <w:i w:val="0"/>
          <w:color w:val="auto"/>
        </w:rPr>
        <w:t>O contrato não poderá ser prorrogado quando o contratado tiver sido penalizado nas sanções de declaração de inidoneidade ou impedimento de licitar e contratar com poder público, observadas as abrangências de aplicação.</w:t>
      </w:r>
      <w:r w:rsidRPr="00980A1C">
        <w:rPr>
          <w:i w:val="0"/>
        </w:rPr>
        <w:t xml:space="preserve"> </w:t>
      </w:r>
    </w:p>
    <w:p w14:paraId="7EF08CA3" w14:textId="4B38ABC6" w:rsidR="00DC41DD" w:rsidRPr="004827F2" w:rsidRDefault="00DC41DD" w:rsidP="00F8329F">
      <w:pPr>
        <w:pStyle w:val="Nivel01"/>
        <w:rPr>
          <w:color w:val="FFFFFF" w:themeColor="background1"/>
        </w:rPr>
      </w:pPr>
      <w:r w:rsidRPr="004827F2">
        <w:t>CLÁUSULA TERCEIRA – MODELOS DE EXECUÇÃO E GESTÃO CONTRATUAIS (</w:t>
      </w:r>
      <w:hyperlink r:id="rId14" w:anchor="art92" w:history="1">
        <w:r w:rsidRPr="004827F2">
          <w:rPr>
            <w:rStyle w:val="Hyperlink"/>
          </w:rPr>
          <w:t>art. 92, IV, VII e XVIII)</w:t>
        </w:r>
      </w:hyperlink>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2BCFD2ED" w:rsidR="008574D7" w:rsidRPr="004827F2" w:rsidRDefault="00DC41DD" w:rsidP="00F8329F">
      <w:pPr>
        <w:pStyle w:val="Nivel01"/>
        <w:rPr>
          <w:color w:val="FFFFFF" w:themeColor="background1"/>
        </w:rPr>
      </w:pPr>
      <w:r w:rsidRPr="004827F2">
        <w:t xml:space="preserve">CLÁUSULA QUARTA </w:t>
      </w:r>
      <w:r w:rsidR="008574D7" w:rsidRPr="004827F2">
        <w:t>–</w:t>
      </w:r>
      <w:r w:rsidRPr="004827F2">
        <w:t xml:space="preserve"> SUBCONTRATAÇÃO</w:t>
      </w:r>
    </w:p>
    <w:p w14:paraId="328EE94C" w14:textId="101D9BE7" w:rsidR="00DC41DD" w:rsidRPr="002955DB" w:rsidRDefault="00DC41DD" w:rsidP="004E64AA">
      <w:pPr>
        <w:pStyle w:val="Nvel2-Red"/>
        <w:rPr>
          <w:i w:val="0"/>
          <w:color w:val="auto"/>
        </w:rPr>
      </w:pPr>
      <w:r w:rsidRPr="002955DB">
        <w:rPr>
          <w:i w:val="0"/>
          <w:color w:val="auto"/>
        </w:rPr>
        <w:t>Não será admitida a subcontratação do objeto contratual.</w:t>
      </w:r>
    </w:p>
    <w:p w14:paraId="0F2E9E2E" w14:textId="125C0F1D" w:rsidR="00DC41DD" w:rsidRPr="00362E67" w:rsidRDefault="00DC41DD" w:rsidP="00F8329F">
      <w:pPr>
        <w:pStyle w:val="Nivel01"/>
        <w:rPr>
          <w:color w:val="FFFFFF" w:themeColor="background1"/>
        </w:rPr>
      </w:pPr>
      <w:r w:rsidRPr="004827F2">
        <w:t xml:space="preserve">CLÁUSULA QUINTA </w:t>
      </w:r>
      <w:r w:rsidR="00362E67">
        <w:t>–</w:t>
      </w:r>
      <w:r w:rsidRPr="004827F2">
        <w:t xml:space="preserve"> PREÇO</w:t>
      </w:r>
      <w:r w:rsidR="00362E67">
        <w:t xml:space="preserve"> </w:t>
      </w:r>
      <w:r w:rsidR="00362E67" w:rsidRPr="004827F2">
        <w:t>(</w:t>
      </w:r>
      <w:hyperlink r:id="rId15" w:anchor="art92" w:history="1">
        <w:r w:rsidR="00362E67" w:rsidRPr="004827F2">
          <w:rPr>
            <w:rStyle w:val="Hyperlink"/>
          </w:rPr>
          <w:t>art. 92, V)</w:t>
        </w:r>
      </w:hyperlink>
    </w:p>
    <w:p w14:paraId="504BF298" w14:textId="3FA39A8A" w:rsidR="00DC41DD" w:rsidRPr="00A515A6" w:rsidRDefault="00DC41DD" w:rsidP="00C33C40">
      <w:pPr>
        <w:pStyle w:val="Nvel2-Red"/>
        <w:rPr>
          <w:i w:val="0"/>
          <w:color w:val="auto"/>
        </w:rPr>
      </w:pPr>
      <w:r w:rsidRPr="00A515A6">
        <w:rPr>
          <w:i w:val="0"/>
          <w:color w:val="auto"/>
          <w:lang w:eastAsia="en-US"/>
        </w:rPr>
        <w:t xml:space="preserve">O valor </w:t>
      </w:r>
      <w:r w:rsidR="00C33C40" w:rsidRPr="00A515A6">
        <w:rPr>
          <w:i w:val="0"/>
          <w:color w:val="auto"/>
          <w:lang w:eastAsia="en-US"/>
        </w:rPr>
        <w:t xml:space="preserve">total </w:t>
      </w:r>
      <w:r w:rsidRPr="00A515A6">
        <w:rPr>
          <w:i w:val="0"/>
          <w:color w:val="auto"/>
          <w:lang w:eastAsia="en-US"/>
        </w:rPr>
        <w:t xml:space="preserve">da </w:t>
      </w:r>
      <w:r w:rsidRPr="00A515A6">
        <w:rPr>
          <w:i w:val="0"/>
          <w:color w:val="auto"/>
        </w:rPr>
        <w:t>contratação</w:t>
      </w:r>
      <w:r w:rsidRPr="00A515A6">
        <w:rPr>
          <w:i w:val="0"/>
          <w:color w:val="auto"/>
          <w:lang w:eastAsia="en-US"/>
        </w:rPr>
        <w:t xml:space="preserve"> é de R$ .......... (.....)</w:t>
      </w:r>
      <w:r w:rsidR="00C33C40" w:rsidRPr="00A515A6">
        <w:rPr>
          <w:i w:val="0"/>
          <w:color w:val="auto"/>
          <w:lang w:eastAsia="en-US"/>
        </w:rPr>
        <w:t>.</w:t>
      </w:r>
    </w:p>
    <w:p w14:paraId="6B7C7844" w14:textId="77777777" w:rsidR="00DC41DD" w:rsidRPr="004827F2"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comerciais incidentes, taxa de administração, frete, seguro e outros necessários ao cumprimento integral do objeto da contratação.</w:t>
      </w:r>
    </w:p>
    <w:p w14:paraId="260F9E71" w14:textId="41F2CDCE" w:rsidR="00DC41DD" w:rsidRPr="004827F2" w:rsidRDefault="00DC41DD" w:rsidP="00B87E67">
      <w:pPr>
        <w:pStyle w:val="Nvel2-Red"/>
        <w:numPr>
          <w:ilvl w:val="0"/>
          <w:numId w:val="0"/>
        </w:numPr>
        <w:ind w:firstLine="567"/>
        <w:rPr>
          <w:color w:val="FFFFFF" w:themeColor="background1"/>
        </w:rPr>
      </w:pPr>
      <w:r w:rsidRPr="004923FC">
        <w:rPr>
          <w:b/>
          <w:i w:val="0"/>
          <w:color w:val="auto"/>
        </w:rPr>
        <w:t>CLÁUSULA SEXTA - PAGAMENTO</w:t>
      </w:r>
      <w:r w:rsidRPr="00273016">
        <w:rPr>
          <w:color w:val="auto"/>
        </w:rPr>
        <w:t xml:space="preserve"> </w:t>
      </w:r>
      <w:r w:rsidRPr="004827F2">
        <w:t>(</w:t>
      </w:r>
      <w:hyperlink r:id="rId16" w:anchor="art92" w:history="1">
        <w:r w:rsidRPr="004827F2">
          <w:rPr>
            <w:rStyle w:val="Hyperlink"/>
          </w:rPr>
          <w:t>art. 92, V e VI</w:t>
        </w:r>
      </w:hyperlink>
      <w:r w:rsidRPr="004827F2">
        <w:t>)</w:t>
      </w:r>
    </w:p>
    <w:p w14:paraId="403E1291" w14:textId="64CE1917" w:rsidR="00DC41DD" w:rsidRPr="004827F2" w:rsidRDefault="00B87E67" w:rsidP="00B87E67">
      <w:pPr>
        <w:pStyle w:val="Nivel2"/>
        <w:numPr>
          <w:ilvl w:val="0"/>
          <w:numId w:val="0"/>
        </w:numPr>
      </w:pPr>
      <w:r>
        <w:t xml:space="preserve">6.1. </w:t>
      </w:r>
      <w:r w:rsidR="00DC41DD" w:rsidRPr="004827F2">
        <w:t xml:space="preserve">O prazo </w:t>
      </w:r>
      <w:r w:rsidR="00DC41DD" w:rsidRPr="004E64AA">
        <w:t>para</w:t>
      </w:r>
      <w:r w:rsidR="00DC41DD" w:rsidRPr="004827F2">
        <w:t xml:space="preserve"> pagamento </w:t>
      </w:r>
      <w:r w:rsidR="00DC41DD" w:rsidRPr="004827F2">
        <w:rPr>
          <w:color w:val="auto"/>
          <w:lang w:eastAsia="en-US"/>
        </w:rPr>
        <w:t>ao contratado</w:t>
      </w:r>
      <w:r w:rsidR="00DC41DD" w:rsidRPr="004827F2">
        <w:t xml:space="preserve"> e demais condições a ele referentes encontram-se definidos no Termo de Referência, anexo a este Contrato.</w:t>
      </w:r>
    </w:p>
    <w:p w14:paraId="01A317BB" w14:textId="4C44A4F9" w:rsidR="00B87E67" w:rsidRPr="00E76DC3" w:rsidRDefault="00B87E67" w:rsidP="00B87E67">
      <w:pPr>
        <w:pStyle w:val="Nivel01"/>
        <w:rPr>
          <w:color w:val="FFFFFF" w:themeColor="background1"/>
        </w:rPr>
      </w:pPr>
      <w:r>
        <w:t xml:space="preserve">CLÁUSULA SÉTIMA - REAJUSTE (art. 92, V) </w:t>
      </w:r>
    </w:p>
    <w:p w14:paraId="68D20FFD" w14:textId="20889313" w:rsidR="00B87E67" w:rsidRDefault="00B87E67" w:rsidP="00B87E67">
      <w:pPr>
        <w:pStyle w:val="Nivel2"/>
        <w:numPr>
          <w:ilvl w:val="0"/>
          <w:numId w:val="0"/>
        </w:numPr>
      </w:pPr>
      <w:r>
        <w:t xml:space="preserve">7.1. </w:t>
      </w:r>
      <w:r w:rsidRPr="00E76DC3">
        <w:t xml:space="preserve">Os preços inicialmente contratados são fixos e irreajustáveis no prazo de um ano contado da data do orçamento estimado, em __/__/__ (DD/MM/AAAA). </w:t>
      </w:r>
    </w:p>
    <w:p w14:paraId="5DBC3972" w14:textId="20572885" w:rsidR="00B87E67" w:rsidRDefault="00B87E67" w:rsidP="00B87E67">
      <w:pPr>
        <w:pStyle w:val="Nivel2"/>
        <w:numPr>
          <w:ilvl w:val="0"/>
          <w:numId w:val="0"/>
        </w:numPr>
      </w:pPr>
      <w:r>
        <w:lastRenderedPageBreak/>
        <w:t xml:space="preserve">7.2. </w:t>
      </w:r>
      <w:r w:rsidRPr="00E76DC3">
        <w:t>Após o interregno de um ano, e independentemente de pedido do contratado, os preços iniciais serão reajustados, mediante a aplicação, pelo contratante, do índice</w:t>
      </w:r>
      <w:r w:rsidR="00801031">
        <w:t xml:space="preserve"> IPCA - Índice Nacional de Preços ao Consumidor Amplo</w:t>
      </w:r>
      <w:r w:rsidRPr="00E76DC3">
        <w:rPr>
          <w:color w:val="FF0000"/>
        </w:rPr>
        <w:t xml:space="preserve">, </w:t>
      </w:r>
      <w:r w:rsidRPr="00E76DC3">
        <w:t>exclusivamente para as obrigações iniciadas e concluídas após a ocorrência da anualidade.</w:t>
      </w:r>
    </w:p>
    <w:p w14:paraId="18F4BC3C" w14:textId="3C84888C" w:rsidR="00B87E67" w:rsidRDefault="00B87E67" w:rsidP="00B87E67">
      <w:pPr>
        <w:pStyle w:val="Nivel2"/>
        <w:numPr>
          <w:ilvl w:val="0"/>
          <w:numId w:val="0"/>
        </w:numPr>
      </w:pPr>
      <w:r>
        <w:t xml:space="preserve">7.3. </w:t>
      </w:r>
      <w:r w:rsidRPr="00E76DC3">
        <w:t xml:space="preserve">Nos reajustes subsequentes ao primeiro, o interregno mínimo de um ano será contado a partir dos efeitos financeiros do último reajuste. </w:t>
      </w:r>
    </w:p>
    <w:p w14:paraId="7FE5F9E6" w14:textId="49D630C9" w:rsidR="00B87E67" w:rsidRDefault="00B87E67" w:rsidP="00B87E67">
      <w:pPr>
        <w:pStyle w:val="Nivel2"/>
        <w:numPr>
          <w:ilvl w:val="0"/>
          <w:numId w:val="0"/>
        </w:numPr>
      </w:pPr>
      <w:r>
        <w:t xml:space="preserve">7.4. </w:t>
      </w:r>
      <w:r w:rsidRPr="00E76DC3">
        <w:t>No caso de atraso ou não divulgação do(s) índice (s) de reajustamento, o contratante pagará ao contratado a importância calculada pela última variação conhecida, liquidando a diferença correspondente tão logo seja(m) divulgado(s) o(s) índice(s) definitivo(s).</w:t>
      </w:r>
    </w:p>
    <w:p w14:paraId="34B0DDEC" w14:textId="5FC71327" w:rsidR="00B87E67" w:rsidRDefault="00AA5EC0" w:rsidP="00AA5EC0">
      <w:pPr>
        <w:pStyle w:val="Nivel2"/>
        <w:numPr>
          <w:ilvl w:val="0"/>
          <w:numId w:val="0"/>
        </w:numPr>
      </w:pPr>
      <w:r>
        <w:t xml:space="preserve">7.5. </w:t>
      </w:r>
      <w:r w:rsidR="00B87E67" w:rsidRPr="00E76DC3">
        <w:t>Nas aferições finais, o(s) índice(s) utilizado(s) para reajuste será(</w:t>
      </w:r>
      <w:proofErr w:type="spellStart"/>
      <w:r w:rsidR="00B87E67" w:rsidRPr="00E76DC3">
        <w:t>ão</w:t>
      </w:r>
      <w:proofErr w:type="spellEnd"/>
      <w:r w:rsidR="00B87E67" w:rsidRPr="00E76DC3">
        <w:t>), obrigatoriamente, o(s) definitivo(s).</w:t>
      </w:r>
    </w:p>
    <w:p w14:paraId="3CEA3FEC" w14:textId="248836A1" w:rsidR="00B87E67" w:rsidRDefault="00AA5EC0" w:rsidP="00CF15E6">
      <w:pPr>
        <w:pStyle w:val="Nivel2"/>
        <w:numPr>
          <w:ilvl w:val="0"/>
          <w:numId w:val="0"/>
        </w:numPr>
      </w:pPr>
      <w:r>
        <w:t xml:space="preserve">7.6. </w:t>
      </w:r>
      <w:r w:rsidR="00B87E67" w:rsidRPr="00E76DC3">
        <w:t>Caso o(s) índice(s) estabelecido(s) para reajustamento venha(m) a ser extinto(s) ou de qualquer forma não possa(m) mais ser utilizado(s), será(</w:t>
      </w:r>
      <w:proofErr w:type="spellStart"/>
      <w:r w:rsidR="00B87E67" w:rsidRPr="00E76DC3">
        <w:t>ão</w:t>
      </w:r>
      <w:proofErr w:type="spellEnd"/>
      <w:r w:rsidR="00B87E67" w:rsidRPr="00E76DC3">
        <w:t>) adotado(s), em substituição, o(s) que vier(em) a ser determinado(s) pela legislação então em vigor</w:t>
      </w:r>
      <w:r w:rsidR="001F34CC">
        <w:t>.</w:t>
      </w:r>
    </w:p>
    <w:p w14:paraId="7C131017" w14:textId="039D2E01" w:rsidR="001F34CC" w:rsidRPr="00950422" w:rsidRDefault="001F34CC" w:rsidP="001F34CC">
      <w:pPr>
        <w:pStyle w:val="Nivel2"/>
        <w:numPr>
          <w:ilvl w:val="0"/>
          <w:numId w:val="0"/>
        </w:numPr>
      </w:pPr>
      <w:r>
        <w:t xml:space="preserve">7.7. </w:t>
      </w:r>
      <w:r w:rsidRPr="00950422">
        <w:t xml:space="preserve">Na ausência de previsão legal quanto ao índice substituto, as partes elegerão novo índice oficial, para reajustamento do preço do valor remanescente, por meio de termo aditivo. </w:t>
      </w:r>
    </w:p>
    <w:p w14:paraId="025D4A48" w14:textId="02B8573D" w:rsidR="001F34CC" w:rsidRPr="00950422" w:rsidRDefault="001F34CC" w:rsidP="001F34CC">
      <w:pPr>
        <w:pStyle w:val="Nivel2"/>
        <w:numPr>
          <w:ilvl w:val="0"/>
          <w:numId w:val="0"/>
        </w:numPr>
      </w:pPr>
      <w:r>
        <w:t xml:space="preserve">7.8. </w:t>
      </w:r>
      <w:bookmarkStart w:id="0" w:name="_GoBack"/>
      <w:bookmarkEnd w:id="0"/>
      <w:r w:rsidRPr="00950422">
        <w:t>O reajuste será realizado por apostilamento.</w:t>
      </w:r>
    </w:p>
    <w:p w14:paraId="18A48F1D" w14:textId="77777777" w:rsidR="001F34CC" w:rsidRPr="00B87E67" w:rsidRDefault="001F34CC" w:rsidP="00CF15E6">
      <w:pPr>
        <w:pStyle w:val="Nivel2"/>
        <w:numPr>
          <w:ilvl w:val="0"/>
          <w:numId w:val="0"/>
        </w:numPr>
        <w:rPr>
          <w:color w:val="FFFFFF" w:themeColor="background1"/>
        </w:rPr>
      </w:pPr>
    </w:p>
    <w:p w14:paraId="42C191C8" w14:textId="5219A560" w:rsidR="00DC41DD" w:rsidRPr="004827F2" w:rsidRDefault="00DC41DD" w:rsidP="00F8329F">
      <w:pPr>
        <w:pStyle w:val="Nivel01"/>
        <w:rPr>
          <w:color w:val="FFFFFF" w:themeColor="background1"/>
        </w:rPr>
      </w:pPr>
      <w:r w:rsidRPr="004827F2">
        <w:t>CLÁUSULA OITAVA - OBRIGAÇÕES DO CONTRATANTE (</w:t>
      </w:r>
      <w:hyperlink r:id="rId17" w:anchor="art92" w:history="1">
        <w:r w:rsidRPr="004827F2">
          <w:rPr>
            <w:rStyle w:val="Hyperlink"/>
          </w:rPr>
          <w:t>art. 92, X, XI e XIV</w:t>
        </w:r>
      </w:hyperlink>
      <w:r w:rsidRPr="004827F2">
        <w:t>)</w:t>
      </w:r>
    </w:p>
    <w:p w14:paraId="17026D71" w14:textId="02D93313" w:rsidR="00DC41DD" w:rsidRPr="00046FBC" w:rsidRDefault="00046FBC" w:rsidP="00046FBC">
      <w:pPr>
        <w:pStyle w:val="Nivel2"/>
        <w:numPr>
          <w:ilvl w:val="0"/>
          <w:numId w:val="0"/>
        </w:numPr>
        <w:rPr>
          <w:b/>
          <w:bCs/>
        </w:rPr>
      </w:pPr>
      <w:r>
        <w:t xml:space="preserve">8.1.  </w:t>
      </w:r>
      <w:r w:rsidR="00DC41DD" w:rsidRPr="004827F2">
        <w:t xml:space="preserve">São </w:t>
      </w:r>
      <w:r w:rsidR="00DC41DD" w:rsidRPr="004E64AA">
        <w:t>obrigações</w:t>
      </w:r>
      <w:r w:rsidR="00DC41DD" w:rsidRPr="004827F2">
        <w:t xml:space="preserve"> do Contratante:</w:t>
      </w:r>
    </w:p>
    <w:p w14:paraId="532D3BFA" w14:textId="1CC18C2B" w:rsidR="00DC41DD" w:rsidRDefault="00046FBC" w:rsidP="00046FBC">
      <w:pPr>
        <w:pStyle w:val="Nivel2"/>
        <w:numPr>
          <w:ilvl w:val="0"/>
          <w:numId w:val="0"/>
        </w:numPr>
      </w:pPr>
      <w:r>
        <w:t xml:space="preserve">8.2. </w:t>
      </w:r>
      <w:r w:rsidR="00DC41DD" w:rsidRPr="004827F2">
        <w:t xml:space="preserve">Exigir o </w:t>
      </w:r>
      <w:r w:rsidR="00DC41DD" w:rsidRPr="004E64AA">
        <w:t>cumprimento</w:t>
      </w:r>
      <w:r w:rsidR="00DC41DD" w:rsidRPr="004827F2">
        <w:t xml:space="preserve"> de todas as obrigações assumidas pelo Contratado, de acordo com o contrato e seus anexos;</w:t>
      </w:r>
    </w:p>
    <w:p w14:paraId="0962BAF1" w14:textId="057058EA" w:rsidR="00DC41DD" w:rsidRPr="004827F2" w:rsidRDefault="00046FBC" w:rsidP="00046FBC">
      <w:pPr>
        <w:pStyle w:val="Nivel2"/>
        <w:numPr>
          <w:ilvl w:val="0"/>
          <w:numId w:val="0"/>
        </w:numPr>
      </w:pPr>
      <w:r>
        <w:t xml:space="preserve">8.3. </w:t>
      </w:r>
      <w:r w:rsidR="00DC41DD" w:rsidRPr="004827F2">
        <w:t xml:space="preserve">Receber o </w:t>
      </w:r>
      <w:r w:rsidR="00DC41DD" w:rsidRPr="004E64AA">
        <w:t>objeto</w:t>
      </w:r>
      <w:r w:rsidR="00DC41DD" w:rsidRPr="004827F2">
        <w:t xml:space="preserve"> no prazo e condições estabelecidas no Termo de Referência;</w:t>
      </w:r>
    </w:p>
    <w:p w14:paraId="2BAA7037" w14:textId="6B28297B" w:rsidR="00DC41DD" w:rsidRDefault="00DC41DD" w:rsidP="00046FBC">
      <w:pPr>
        <w:pStyle w:val="Nivel2"/>
        <w:numPr>
          <w:ilvl w:val="1"/>
          <w:numId w:val="20"/>
        </w:numPr>
        <w:ind w:left="426" w:hanging="426"/>
      </w:pPr>
      <w:r w:rsidRPr="004827F2">
        <w:t xml:space="preserve">Notificar o </w:t>
      </w:r>
      <w:r w:rsidRPr="004E64AA">
        <w:t>Contratado</w:t>
      </w:r>
      <w:r w:rsidRPr="004827F2">
        <w:t>, por escrito, sobre vícios, defeitos ou incorreções verificadas no objeto fornecido, para que seja por ele substituído, reparado ou corrigido, no total ou em parte, às suas expensas;</w:t>
      </w:r>
    </w:p>
    <w:p w14:paraId="449FBE74" w14:textId="0A9EC1E0" w:rsidR="00DC41DD" w:rsidRDefault="00DC41DD" w:rsidP="00617D05">
      <w:pPr>
        <w:pStyle w:val="Nivel2"/>
        <w:numPr>
          <w:ilvl w:val="1"/>
          <w:numId w:val="20"/>
        </w:numPr>
        <w:ind w:left="426" w:hanging="426"/>
      </w:pPr>
      <w:r w:rsidRPr="004E64AA">
        <w:t>Acompanhar</w:t>
      </w:r>
      <w:r w:rsidRPr="004827F2">
        <w:t xml:space="preserve"> e fiscalizar a execução do contrato e o cumprimento das obrigações pelo Contratado;</w:t>
      </w:r>
    </w:p>
    <w:p w14:paraId="3F5A4521" w14:textId="019EE74A" w:rsidR="00DC41DD" w:rsidRDefault="00DC41DD" w:rsidP="00617D05">
      <w:pPr>
        <w:pStyle w:val="Nivel2"/>
        <w:numPr>
          <w:ilvl w:val="1"/>
          <w:numId w:val="20"/>
        </w:numPr>
        <w:ind w:left="426" w:hanging="426"/>
      </w:pPr>
      <w:r w:rsidRPr="004827F2">
        <w:t>Efetuar o pagamento ao Contratado do valor correspondente ao fornecimento do objeto, no prazo, forma e condições estabelecidos no presente Contrato</w:t>
      </w:r>
      <w:r w:rsidR="006B071C">
        <w:t xml:space="preserve"> </w:t>
      </w:r>
      <w:r w:rsidR="006B071C" w:rsidRPr="00046FBC">
        <w:rPr>
          <w:highlight w:val="yellow"/>
        </w:rPr>
        <w:t>e no Termo de Referência</w:t>
      </w:r>
      <w:r w:rsidR="006B071C">
        <w:t>.</w:t>
      </w:r>
    </w:p>
    <w:p w14:paraId="051AC66D" w14:textId="66E482C9" w:rsidR="00DC41DD" w:rsidRDefault="00DC41DD" w:rsidP="00617D05">
      <w:pPr>
        <w:pStyle w:val="Nivel2"/>
        <w:numPr>
          <w:ilvl w:val="1"/>
          <w:numId w:val="20"/>
        </w:numPr>
        <w:ind w:left="426" w:hanging="426"/>
      </w:pPr>
      <w:r w:rsidRPr="004827F2">
        <w:t xml:space="preserve">Aplicar ao </w:t>
      </w:r>
      <w:r w:rsidRPr="004E64AA">
        <w:t>Contratado</w:t>
      </w:r>
      <w:r w:rsidRPr="004827F2">
        <w:t xml:space="preserve"> as sanções previstas na lei e neste Contrato; </w:t>
      </w:r>
    </w:p>
    <w:p w14:paraId="6F3B095A" w14:textId="3DC7B194" w:rsidR="00DC41DD" w:rsidRDefault="00DC41DD" w:rsidP="00617D05">
      <w:pPr>
        <w:pStyle w:val="Nivel2"/>
        <w:numPr>
          <w:ilvl w:val="1"/>
          <w:numId w:val="20"/>
        </w:numPr>
        <w:ind w:left="426" w:hanging="426"/>
      </w:pPr>
      <w:r w:rsidRPr="004827F2">
        <w:t xml:space="preserve">Cientificar o </w:t>
      </w:r>
      <w:r w:rsidRPr="004E64AA">
        <w:t>órgão</w:t>
      </w:r>
      <w:r w:rsidRPr="004827F2">
        <w:t xml:space="preserve"> de representação judicial da Advocacia-Geral da União para adoção das medidas cabíveis quando do descumprimento de obrigações pelo Contratado;</w:t>
      </w:r>
    </w:p>
    <w:p w14:paraId="46E2C605" w14:textId="316E64B6" w:rsidR="00DC41DD" w:rsidRDefault="00DC41DD" w:rsidP="00617D05">
      <w:pPr>
        <w:pStyle w:val="Nivel2"/>
        <w:numPr>
          <w:ilvl w:val="1"/>
          <w:numId w:val="20"/>
        </w:numPr>
        <w:ind w:left="426" w:hanging="426"/>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p>
    <w:p w14:paraId="04D37F44" w14:textId="00EEE22A" w:rsidR="00DC41DD" w:rsidRPr="00046FBC" w:rsidRDefault="00DC41DD" w:rsidP="00617D05">
      <w:pPr>
        <w:pStyle w:val="Nivel2"/>
        <w:numPr>
          <w:ilvl w:val="1"/>
          <w:numId w:val="20"/>
        </w:numPr>
        <w:ind w:left="426" w:hanging="426"/>
        <w:rPr>
          <w:b/>
          <w:bCs/>
        </w:rPr>
      </w:pPr>
      <w:r w:rsidRPr="004827F2">
        <w:t>A Administração terá o prazo de</w:t>
      </w:r>
      <w:r w:rsidRPr="00046FBC">
        <w:rPr>
          <w:i/>
          <w:iCs/>
          <w:color w:val="FF0000"/>
        </w:rPr>
        <w:t xml:space="preserve"> </w:t>
      </w:r>
      <w:r w:rsidR="004D23C1" w:rsidRPr="00046FBC">
        <w:rPr>
          <w:iCs/>
          <w:color w:val="auto"/>
        </w:rPr>
        <w:t>10 (dez) dias</w:t>
      </w:r>
      <w:r w:rsidRPr="00046FBC">
        <w:rPr>
          <w:color w:val="auto"/>
        </w:rPr>
        <w:t xml:space="preserve">, </w:t>
      </w:r>
      <w:r w:rsidRPr="004827F2">
        <w:t xml:space="preserve">a contar da data do protocolo do requerimento para decidir, admitida a prorrogação motivada, por igual período. </w:t>
      </w:r>
    </w:p>
    <w:p w14:paraId="4F3C6D87" w14:textId="7B6F5CF6" w:rsidR="00DC41DD" w:rsidRDefault="00046FBC" w:rsidP="00617D05">
      <w:pPr>
        <w:pStyle w:val="Nivel2"/>
        <w:numPr>
          <w:ilvl w:val="1"/>
          <w:numId w:val="20"/>
        </w:numPr>
        <w:ind w:left="426" w:hanging="426"/>
      </w:pPr>
      <w:proofErr w:type="gramStart"/>
      <w:r w:rsidRPr="00046FBC">
        <w:rPr>
          <w:b/>
          <w:bCs/>
        </w:rPr>
        <w:t>.</w:t>
      </w:r>
      <w:r w:rsidR="00DC41DD" w:rsidRPr="004827F2">
        <w:t>Notificar</w:t>
      </w:r>
      <w:proofErr w:type="gramEnd"/>
      <w:r w:rsidR="00DC41DD" w:rsidRPr="004827F2">
        <w:t xml:space="preserve"> os emitentes das garantias quanto ao início de processo administrativo para apuração de </w:t>
      </w:r>
      <w:r w:rsidR="00DC41DD" w:rsidRPr="004E64AA">
        <w:t>descumprimento</w:t>
      </w:r>
      <w:r w:rsidR="00DC41DD" w:rsidRPr="004827F2">
        <w:t xml:space="preserve"> de cláusulas contratuais.</w:t>
      </w:r>
    </w:p>
    <w:p w14:paraId="03EA963A" w14:textId="6D4CBF41" w:rsidR="00DC41DD" w:rsidRDefault="00046FBC" w:rsidP="00617D05">
      <w:pPr>
        <w:pStyle w:val="Nivel2"/>
        <w:numPr>
          <w:ilvl w:val="1"/>
          <w:numId w:val="20"/>
        </w:numPr>
        <w:ind w:left="426" w:hanging="426"/>
      </w:pPr>
      <w:r w:rsidRPr="00046FBC">
        <w:rPr>
          <w:b/>
          <w:bCs/>
        </w:rPr>
        <w:t>.</w:t>
      </w:r>
      <w:r>
        <w:t xml:space="preserve"> </w:t>
      </w:r>
      <w:r w:rsidR="00DC41DD" w:rsidRPr="004827F2">
        <w:t xml:space="preserve">A </w:t>
      </w:r>
      <w:r w:rsidR="00DC41DD" w:rsidRPr="004E64AA">
        <w:t>Administração</w:t>
      </w:r>
      <w:r w:rsidR="00DC41DD" w:rsidRPr="004827F2">
        <w:t xml:space="preserve">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6716895B" w14:textId="1812E06E" w:rsidR="00125C25" w:rsidRDefault="00046FBC" w:rsidP="00617D05">
      <w:pPr>
        <w:pStyle w:val="Nivel2"/>
        <w:numPr>
          <w:ilvl w:val="1"/>
          <w:numId w:val="20"/>
        </w:numPr>
        <w:ind w:left="426" w:hanging="426"/>
      </w:pPr>
      <w:proofErr w:type="gramStart"/>
      <w:r w:rsidRPr="00046FBC">
        <w:rPr>
          <w:b/>
          <w:bCs/>
        </w:rPr>
        <w:t>.</w:t>
      </w:r>
      <w:r w:rsidR="00125C25">
        <w:t>Responder</w:t>
      </w:r>
      <w:proofErr w:type="gramEnd"/>
      <w:r w:rsidR="00125C25">
        <w:t xml:space="preserve"> eventuais pedidos de reestabelecimento do equilíbrio econômico-financeiro feitos pelo contratado no prazo máximo de 01 mês.</w:t>
      </w:r>
    </w:p>
    <w:p w14:paraId="19FD2589" w14:textId="1DE9A2E1" w:rsidR="00A267C0" w:rsidRPr="00046FBC" w:rsidRDefault="00046FBC" w:rsidP="00617D05">
      <w:pPr>
        <w:pStyle w:val="Nivel2"/>
        <w:numPr>
          <w:ilvl w:val="1"/>
          <w:numId w:val="20"/>
        </w:numPr>
        <w:ind w:left="426" w:hanging="426"/>
      </w:pPr>
      <w:proofErr w:type="gramStart"/>
      <w:r w:rsidRPr="00046FBC">
        <w:rPr>
          <w:b/>
          <w:bCs/>
        </w:rPr>
        <w:lastRenderedPageBreak/>
        <w:t>.</w:t>
      </w:r>
      <w:r w:rsidR="00A267C0" w:rsidRPr="00046FBC">
        <w:rPr>
          <w:color w:val="auto"/>
        </w:rPr>
        <w:t>Notificar</w:t>
      </w:r>
      <w:proofErr w:type="gramEnd"/>
      <w:r w:rsidR="00A267C0" w:rsidRPr="00046FBC">
        <w:rPr>
          <w:color w:val="auto"/>
        </w:rPr>
        <w:t xml:space="preserve"> os emitentes das garantias quanto ao início de processo administrativo para apuração de descumprimento de cláusulas contratuais.</w:t>
      </w:r>
    </w:p>
    <w:p w14:paraId="1F95AC2C" w14:textId="4142B4B8" w:rsidR="00A267C0" w:rsidRDefault="00046FBC" w:rsidP="00617D05">
      <w:pPr>
        <w:pStyle w:val="Nivel2"/>
        <w:numPr>
          <w:ilvl w:val="1"/>
          <w:numId w:val="20"/>
        </w:numPr>
        <w:ind w:left="426" w:hanging="426"/>
      </w:pPr>
      <w:r w:rsidRPr="00046FBC">
        <w:rPr>
          <w:b/>
          <w:bCs/>
        </w:rPr>
        <w:t>.</w:t>
      </w:r>
      <w:r>
        <w:t xml:space="preserve"> </w:t>
      </w:r>
      <w:r w:rsidR="00A267C0" w:rsidRPr="0097012A">
        <w:t xml:space="preserve">Comunicar o </w:t>
      </w:r>
      <w:r w:rsidR="00A267C0" w:rsidRPr="00950422">
        <w:t>Contratado</w:t>
      </w:r>
      <w:r w:rsidR="00A267C0" w:rsidRPr="0097012A">
        <w:t xml:space="preserve"> na hipótese de posterior alteração do projeto pelo Contratante, no caso </w:t>
      </w:r>
      <w:hyperlink r:id="rId18" w:anchor="art93§2" w:history="1">
        <w:r w:rsidR="00A267C0" w:rsidRPr="0097012A">
          <w:rPr>
            <w:rStyle w:val="Hyperlink"/>
          </w:rPr>
          <w:t>do art. 93, §2º, da Lei nº 14.133, de 2021</w:t>
        </w:r>
      </w:hyperlink>
      <w:r w:rsidR="00A267C0" w:rsidRPr="0097012A">
        <w:t>.</w:t>
      </w:r>
    </w:p>
    <w:p w14:paraId="4BFADEB0" w14:textId="7C9E089A" w:rsidR="00A267C0" w:rsidRDefault="00046FBC" w:rsidP="00617D05">
      <w:pPr>
        <w:pStyle w:val="Nivel2"/>
        <w:numPr>
          <w:ilvl w:val="1"/>
          <w:numId w:val="20"/>
        </w:numPr>
        <w:ind w:left="426" w:hanging="426"/>
      </w:pPr>
      <w:r w:rsidRPr="00046FBC">
        <w:rPr>
          <w:b/>
          <w:bCs/>
        </w:rPr>
        <w:t>.</w:t>
      </w:r>
      <w:r>
        <w:t xml:space="preserve"> </w:t>
      </w:r>
      <w:r w:rsidR="00A267C0" w:rsidRPr="00950422">
        <w:t>Fornecer</w:t>
      </w:r>
      <w:r w:rsidR="00A267C0" w:rsidRPr="00C01DAE">
        <w:t xml:space="preserve"> por escrito as informações necessárias para o desenvolvimento dos serviços objeto do contrato.</w:t>
      </w:r>
    </w:p>
    <w:p w14:paraId="723DE372" w14:textId="771976C5" w:rsidR="00A267C0" w:rsidRDefault="00046FBC" w:rsidP="00617D05">
      <w:pPr>
        <w:pStyle w:val="Nivel2"/>
        <w:numPr>
          <w:ilvl w:val="1"/>
          <w:numId w:val="20"/>
        </w:numPr>
        <w:ind w:left="426" w:hanging="426"/>
      </w:pPr>
      <w:r w:rsidRPr="00046FBC">
        <w:rPr>
          <w:b/>
          <w:bCs/>
        </w:rPr>
        <w:t>.</w:t>
      </w:r>
      <w:r>
        <w:rPr>
          <w:b/>
          <w:bCs/>
        </w:rPr>
        <w:t xml:space="preserve"> </w:t>
      </w:r>
      <w:r w:rsidR="00A267C0" w:rsidRPr="00C01DAE">
        <w:t xml:space="preserve">Realizar avaliações periódicas da qualidade dos serviços, após </w:t>
      </w:r>
      <w:r w:rsidR="00A267C0" w:rsidRPr="00950422">
        <w:t>seu</w:t>
      </w:r>
      <w:r w:rsidR="00A267C0" w:rsidRPr="00C01DAE">
        <w:t xml:space="preserve"> recebimento.</w:t>
      </w:r>
    </w:p>
    <w:p w14:paraId="6C7C6E3D" w14:textId="77777777" w:rsidR="00046FBC" w:rsidRPr="00C01DAE" w:rsidRDefault="00046FBC" w:rsidP="00046FBC">
      <w:pPr>
        <w:pStyle w:val="Nivel2"/>
        <w:numPr>
          <w:ilvl w:val="0"/>
          <w:numId w:val="0"/>
        </w:numPr>
      </w:pPr>
    </w:p>
    <w:p w14:paraId="0414C680" w14:textId="069CF15B" w:rsidR="00724639" w:rsidRDefault="00724639" w:rsidP="00724639">
      <w:pPr>
        <w:pStyle w:val="Nivel01"/>
        <w:rPr>
          <w:color w:val="FFFFFF" w:themeColor="background1"/>
        </w:rPr>
      </w:pPr>
      <w:r>
        <w:t>CLÁUSULA NONA - OBRIGAÇÕES DO CONTRATADO (</w:t>
      </w:r>
      <w:hyperlink r:id="rId19" w:anchor="art92" w:history="1">
        <w:r>
          <w:rPr>
            <w:rStyle w:val="Hyperlink"/>
          </w:rPr>
          <w:t>art. 92, XIV, XVI e XVII</w:t>
        </w:r>
      </w:hyperlink>
      <w:r>
        <w:t>)</w:t>
      </w:r>
    </w:p>
    <w:p w14:paraId="2C0FD9CB" w14:textId="01DA458D" w:rsidR="00724639" w:rsidRDefault="00A016C1" w:rsidP="00A016C1">
      <w:pPr>
        <w:pStyle w:val="Nivel2"/>
        <w:numPr>
          <w:ilvl w:val="0"/>
          <w:numId w:val="0"/>
        </w:numPr>
      </w:pPr>
      <w:r>
        <w:t xml:space="preserve">9.1. </w:t>
      </w:r>
      <w:r w:rsidR="00724639">
        <w:t>O Contratado deve cumprir todas as obrigações constantes deste Contrato e de seus anexos, assumindo como exclusivamente seus os riscos e as despesas decorrentes da boa e perfeita execução do objeto, observando, ainda, as obrigações a seguir dispostas:</w:t>
      </w:r>
    </w:p>
    <w:p w14:paraId="77230A8C" w14:textId="35453E45" w:rsidR="00724639" w:rsidRDefault="000C5EF4" w:rsidP="000C5EF4">
      <w:pPr>
        <w:pStyle w:val="Nivel2"/>
        <w:numPr>
          <w:ilvl w:val="0"/>
          <w:numId w:val="0"/>
        </w:numPr>
      </w:pPr>
      <w:r>
        <w:t xml:space="preserve">9.2. </w:t>
      </w:r>
      <w:r w:rsidR="00724639">
        <w:t>Manter preposto aceito pela Administração no local do serviço para representá-lo na execução do contrato.</w:t>
      </w:r>
    </w:p>
    <w:p w14:paraId="165899D8" w14:textId="4CF1A3BA" w:rsidR="00724639" w:rsidRDefault="000C5EF4" w:rsidP="000C5EF4">
      <w:pPr>
        <w:pStyle w:val="Nivel2"/>
        <w:numPr>
          <w:ilvl w:val="0"/>
          <w:numId w:val="0"/>
        </w:numPr>
      </w:pPr>
      <w:r>
        <w:t xml:space="preserve">9.2.1. </w:t>
      </w:r>
      <w:r w:rsidR="00724639">
        <w:t>A indicação ou a manutenção do preposto da empresa poderá ser recusada pelo órgão ou entidade, desde que devidamente justificada, devendo a empresa designar outro para o exercício da atividade.</w:t>
      </w:r>
    </w:p>
    <w:p w14:paraId="6012A60B" w14:textId="715E1A4E" w:rsidR="00724639" w:rsidRDefault="000C5EF4" w:rsidP="000C5EF4">
      <w:pPr>
        <w:pStyle w:val="Nivel2"/>
        <w:numPr>
          <w:ilvl w:val="0"/>
          <w:numId w:val="0"/>
        </w:numPr>
        <w:rPr>
          <w:color w:val="000000" w:themeColor="text1"/>
        </w:rPr>
      </w:pPr>
      <w:r>
        <w:t xml:space="preserve">9.3. </w:t>
      </w:r>
      <w:r w:rsidR="00724639">
        <w:t>Atender às determinações regulares emitidas pelo fiscal do contrato ou autoridade superior (</w:t>
      </w:r>
      <w:hyperlink r:id="rId20" w:anchor="art137" w:history="1">
        <w:r w:rsidR="00724639">
          <w:rPr>
            <w:rStyle w:val="Hyperlink"/>
          </w:rPr>
          <w:t>art. 137, II</w:t>
        </w:r>
      </w:hyperlink>
      <w:r w:rsidR="00724639">
        <w:t xml:space="preserve">) </w:t>
      </w:r>
      <w:r w:rsidR="00724639">
        <w:rPr>
          <w:color w:val="000000" w:themeColor="text1"/>
        </w:rPr>
        <w:t xml:space="preserve">e </w:t>
      </w:r>
      <w:r w:rsidR="00724639">
        <w:t>prestar todo esclarecimento ou informação por eles solicitados</w:t>
      </w:r>
      <w:r w:rsidR="00724639">
        <w:rPr>
          <w:color w:val="000000" w:themeColor="text1"/>
        </w:rPr>
        <w:t>;</w:t>
      </w:r>
    </w:p>
    <w:p w14:paraId="4678E523" w14:textId="60AC193B" w:rsidR="00724639" w:rsidRDefault="000C5EF4" w:rsidP="000C5EF4">
      <w:pPr>
        <w:pStyle w:val="Nivel2"/>
        <w:numPr>
          <w:ilvl w:val="0"/>
          <w:numId w:val="0"/>
        </w:numPr>
      </w:pPr>
      <w:r>
        <w:t xml:space="preserve">9.4. </w:t>
      </w:r>
      <w:r w:rsidR="00724639">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6FB5432" w14:textId="5EFB8B9D" w:rsidR="00724639" w:rsidRDefault="000C5EF4" w:rsidP="000C5EF4">
      <w:pPr>
        <w:pStyle w:val="Nivel2"/>
        <w:numPr>
          <w:ilvl w:val="0"/>
          <w:numId w:val="0"/>
        </w:numPr>
      </w:pPr>
      <w:r>
        <w:t xml:space="preserve">9.5. </w:t>
      </w:r>
      <w:r w:rsidR="00724639">
        <w:t>Reparar, corrigir, remover, reconstruir ou substituir, às suas expensas, no total ou em parte, no prazo fixado pelo fiscal do contrato, os serviços nos quais se verificarem vícios, defeitos ou incorreções resultantes da execução ou dos materiais empregados;</w:t>
      </w:r>
    </w:p>
    <w:p w14:paraId="12D9CBE6" w14:textId="6DE801AC" w:rsidR="00724639" w:rsidRDefault="000C5EF4" w:rsidP="000C5EF4">
      <w:pPr>
        <w:pStyle w:val="Nivel2"/>
        <w:numPr>
          <w:ilvl w:val="0"/>
          <w:numId w:val="0"/>
        </w:numPr>
      </w:pPr>
      <w:r>
        <w:t xml:space="preserve">9.6. </w:t>
      </w:r>
      <w:r w:rsidR="00724639">
        <w:t xml:space="preserve">Responsabilizar-se pelos vícios e danos decorrentes da execução do objeto, de acordo com o </w:t>
      </w:r>
      <w:hyperlink r:id="rId21" w:history="1">
        <w:r w:rsidR="00724639">
          <w:rPr>
            <w:rStyle w:val="Hyperlink"/>
          </w:rPr>
          <w:t>Código de Defesa do Consumidor (Lei nº 8.078, de 1990</w:t>
        </w:r>
      </w:hyperlink>
      <w:r w:rsidR="00724639">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4243DE37" w14:textId="6A1BC21F" w:rsidR="000C5EF4" w:rsidRDefault="000C5EF4" w:rsidP="000C5EF4">
      <w:pPr>
        <w:pStyle w:val="Nivel2"/>
        <w:numPr>
          <w:ilvl w:val="0"/>
          <w:numId w:val="0"/>
        </w:numPr>
      </w:pPr>
      <w:r>
        <w:t xml:space="preserve">9.7. </w:t>
      </w:r>
      <w:r w:rsidRPr="00C01DAE">
        <w:t xml:space="preserve">Efetuar </w:t>
      </w:r>
      <w:r w:rsidRPr="00950422">
        <w:t>comunicação</w:t>
      </w:r>
      <w:r w:rsidRPr="00C01DAE">
        <w:t xml:space="preserve"> ao Contratante, assim que tiver ciência da impossibilidade de realização ou finalização do serviço no prazo estabelecido, para adoção de ações de contingência cabíveis.</w:t>
      </w:r>
    </w:p>
    <w:p w14:paraId="486FDFD7" w14:textId="17BAF00E" w:rsidR="00724639" w:rsidRDefault="000C5EF4" w:rsidP="000C5EF4">
      <w:pPr>
        <w:pStyle w:val="Nivel2"/>
        <w:numPr>
          <w:ilvl w:val="0"/>
          <w:numId w:val="0"/>
        </w:numPr>
      </w:pPr>
      <w:r>
        <w:t xml:space="preserve">9.8. </w:t>
      </w:r>
      <w:r w:rsidR="00724639">
        <w:t xml:space="preserve">Não contratar, durante a vigência do contrato, cônjuge, companheiro ou parente em linha reta, colateral ou por afinidade, até o terceiro grau, de dirigente do contratante ou do fiscal ou gestor do contrato, nos termos do </w:t>
      </w:r>
      <w:hyperlink r:id="rId22" w:anchor="art48" w:history="1">
        <w:r w:rsidR="00724639">
          <w:rPr>
            <w:rStyle w:val="Hyperlink"/>
          </w:rPr>
          <w:t>artigo 48, parágrafo único, da Lei nº 14.133, de 2021</w:t>
        </w:r>
      </w:hyperlink>
      <w:r w:rsidR="00724639">
        <w:t>;</w:t>
      </w:r>
    </w:p>
    <w:p w14:paraId="569940A4" w14:textId="77777777" w:rsidR="000C5EF4" w:rsidRDefault="000C5EF4" w:rsidP="000C5EF4">
      <w:pPr>
        <w:pStyle w:val="Nivel2"/>
        <w:numPr>
          <w:ilvl w:val="0"/>
          <w:numId w:val="0"/>
        </w:numPr>
      </w:pPr>
      <w:r>
        <w:t xml:space="preserve">9.9. </w:t>
      </w:r>
      <w:r w:rsidR="00724639">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w:t>
      </w:r>
    </w:p>
    <w:p w14:paraId="7D454DAC" w14:textId="77777777" w:rsidR="000C5EF4" w:rsidRDefault="000C5EF4" w:rsidP="000C5EF4">
      <w:pPr>
        <w:pStyle w:val="Nivel2"/>
        <w:numPr>
          <w:ilvl w:val="0"/>
          <w:numId w:val="0"/>
        </w:numPr>
      </w:pPr>
      <w:r>
        <w:t>a</w:t>
      </w:r>
      <w:r w:rsidR="00724639">
        <w:t>) prova de regularidade relativa à Seguridade Social;</w:t>
      </w:r>
    </w:p>
    <w:p w14:paraId="3021B5AA" w14:textId="77777777" w:rsidR="000C5EF4" w:rsidRDefault="000C5EF4" w:rsidP="000C5EF4">
      <w:pPr>
        <w:pStyle w:val="Nivel2"/>
        <w:numPr>
          <w:ilvl w:val="0"/>
          <w:numId w:val="0"/>
        </w:numPr>
      </w:pPr>
      <w:r>
        <w:t>b</w:t>
      </w:r>
      <w:r w:rsidR="00724639">
        <w:t xml:space="preserve">) certidão conjunta relativa aos tributos federais e à Dívida Ativa da União; </w:t>
      </w:r>
    </w:p>
    <w:p w14:paraId="5C8BF084" w14:textId="77777777" w:rsidR="000C5EF4" w:rsidRDefault="000C5EF4" w:rsidP="000C5EF4">
      <w:pPr>
        <w:pStyle w:val="Nivel2"/>
        <w:numPr>
          <w:ilvl w:val="0"/>
          <w:numId w:val="0"/>
        </w:numPr>
      </w:pPr>
      <w:r>
        <w:t>c</w:t>
      </w:r>
      <w:r w:rsidR="00724639">
        <w:t xml:space="preserve">) certidões que comprovem a regularidade perante a Fazenda Municipal ou Distrital do domicílio ou sede do contratado; </w:t>
      </w:r>
    </w:p>
    <w:p w14:paraId="5B59839E" w14:textId="77777777" w:rsidR="000C5EF4" w:rsidRDefault="000C5EF4" w:rsidP="000C5EF4">
      <w:pPr>
        <w:pStyle w:val="Nivel2"/>
        <w:numPr>
          <w:ilvl w:val="0"/>
          <w:numId w:val="0"/>
        </w:numPr>
      </w:pPr>
      <w:r>
        <w:t>d</w:t>
      </w:r>
      <w:r w:rsidR="00724639">
        <w:t xml:space="preserve">) Certidão de Regularidade do FGTS – CRF; e </w:t>
      </w:r>
    </w:p>
    <w:p w14:paraId="06EB182C" w14:textId="7F96E844" w:rsidR="00724639" w:rsidRDefault="000C5EF4" w:rsidP="000C5EF4">
      <w:pPr>
        <w:pStyle w:val="Nivel2"/>
        <w:numPr>
          <w:ilvl w:val="0"/>
          <w:numId w:val="0"/>
        </w:numPr>
      </w:pPr>
      <w:r>
        <w:t>e</w:t>
      </w:r>
      <w:r w:rsidR="00724639">
        <w:t xml:space="preserve">) Certidão Negativa de Débitos Trabalhistas – CNDT; </w:t>
      </w:r>
    </w:p>
    <w:p w14:paraId="040AF407" w14:textId="601D4527" w:rsidR="00724639" w:rsidRDefault="00374E6E" w:rsidP="00374E6E">
      <w:pPr>
        <w:pStyle w:val="Nivel2"/>
        <w:numPr>
          <w:ilvl w:val="0"/>
          <w:numId w:val="0"/>
        </w:numPr>
      </w:pPr>
      <w:r>
        <w:lastRenderedPageBreak/>
        <w:t xml:space="preserve">9.10. </w:t>
      </w:r>
      <w:r w:rsidR="00724639">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5DF2D97C" w14:textId="77777777" w:rsidR="00374E6E" w:rsidRDefault="00374E6E" w:rsidP="00374E6E">
      <w:pPr>
        <w:pStyle w:val="Nivel2"/>
        <w:numPr>
          <w:ilvl w:val="0"/>
          <w:numId w:val="0"/>
        </w:numPr>
      </w:pPr>
    </w:p>
    <w:p w14:paraId="3340722E" w14:textId="7A595D8C" w:rsidR="00724639" w:rsidRDefault="00374E6E" w:rsidP="00374E6E">
      <w:pPr>
        <w:pStyle w:val="Nivel2"/>
        <w:numPr>
          <w:ilvl w:val="0"/>
          <w:numId w:val="0"/>
        </w:numPr>
      </w:pPr>
      <w:r>
        <w:t xml:space="preserve">9.11. </w:t>
      </w:r>
      <w:r w:rsidR="00724639">
        <w:t>Comunicar ao Fiscal do contrato, no prazo de 24 (vinte e quatro) horas, qualquer ocorrência anormal ou acidente que se verifique no local dos serviços.</w:t>
      </w:r>
    </w:p>
    <w:p w14:paraId="4A692D0C" w14:textId="43719F04" w:rsidR="00724639" w:rsidRDefault="008C52E9" w:rsidP="008C52E9">
      <w:pPr>
        <w:pStyle w:val="Nivel2"/>
        <w:numPr>
          <w:ilvl w:val="0"/>
          <w:numId w:val="0"/>
        </w:numPr>
      </w:pPr>
      <w:r>
        <w:t xml:space="preserve">9.12. </w:t>
      </w:r>
      <w:r w:rsidR="00724639">
        <w:t>Prestar todo esclarecimento ou informação solicitada pelo Contratante ou por seus prepostos, garantindo-lhes o acesso, a qualquer tempo, ao local dos trabalhos, bem como aos documentos relativos à execução do empreendimento.</w:t>
      </w:r>
    </w:p>
    <w:p w14:paraId="3FF1F323" w14:textId="6376EA5B" w:rsidR="00724639" w:rsidRDefault="008C52E9" w:rsidP="008C52E9">
      <w:pPr>
        <w:pStyle w:val="Nivel2"/>
        <w:numPr>
          <w:ilvl w:val="0"/>
          <w:numId w:val="0"/>
        </w:numPr>
      </w:pPr>
      <w:r>
        <w:t xml:space="preserve">9.13. </w:t>
      </w:r>
      <w:r w:rsidR="00724639">
        <w:t>Paralisar, por determinação do Contratante, qualquer atividade que não esteja sendo executada de acordo com a boa técnica ou que ponha em risco a segurança de pessoas ou bens de terceiros.</w:t>
      </w:r>
    </w:p>
    <w:p w14:paraId="40094E05" w14:textId="7723FC99" w:rsidR="00724639" w:rsidRDefault="00947939" w:rsidP="00947939">
      <w:pPr>
        <w:pStyle w:val="Nivel2"/>
        <w:numPr>
          <w:ilvl w:val="0"/>
          <w:numId w:val="0"/>
        </w:numPr>
      </w:pPr>
      <w:r>
        <w:t xml:space="preserve">9.14. </w:t>
      </w:r>
      <w:r w:rsidR="00724639">
        <w:t>Promover a guarda, manutenção e vigilância de materiais, ferramentas, e tudo o que for necessário à execução do objeto, durante a vigência do contrato.</w:t>
      </w:r>
    </w:p>
    <w:p w14:paraId="4002FA85" w14:textId="13A394FC" w:rsidR="00724639" w:rsidRDefault="00947939" w:rsidP="00947939">
      <w:pPr>
        <w:pStyle w:val="Nivel2"/>
        <w:numPr>
          <w:ilvl w:val="0"/>
          <w:numId w:val="0"/>
        </w:numPr>
      </w:pPr>
      <w:r>
        <w:t xml:space="preserve">9.15. </w:t>
      </w:r>
      <w:r w:rsidR="00724639">
        <w:t>Conduzir os trabalhos com estrita observância às normas da legislação pertinente, cumprindo as determinações dos Poderes Públicos, mantendo sempre limpo o local dos serviços e nas melhores condições de segurança, higiene e disciplina.</w:t>
      </w:r>
    </w:p>
    <w:p w14:paraId="4D519EF3" w14:textId="313F4094" w:rsidR="00724639" w:rsidRDefault="00947939" w:rsidP="00947939">
      <w:pPr>
        <w:pStyle w:val="Nivel2"/>
        <w:numPr>
          <w:ilvl w:val="0"/>
          <w:numId w:val="0"/>
        </w:numPr>
      </w:pPr>
      <w:r>
        <w:t xml:space="preserve">9.16. </w:t>
      </w:r>
      <w:r w:rsidR="00724639">
        <w:t>Submeter previamente, por escrito, ao Contratante, para análise e aprovação, quaisquer mudanças nos métodos executivos que fujam às especificações do memorial descritivo ou instrumento congênere.</w:t>
      </w:r>
    </w:p>
    <w:p w14:paraId="4F4BB9ED" w14:textId="55A71B7C" w:rsidR="00724639" w:rsidRDefault="00947939" w:rsidP="00947939">
      <w:pPr>
        <w:pStyle w:val="Nivel2"/>
        <w:numPr>
          <w:ilvl w:val="0"/>
          <w:numId w:val="0"/>
        </w:numPr>
      </w:pPr>
      <w:r>
        <w:t xml:space="preserve">9.17. </w:t>
      </w:r>
      <w:r w:rsidR="00724639">
        <w:t>Não permitir a utilização de qualquer trabalho do menor de dezesseis anos, exceto na condição de aprendiz para os maiores de quatorze anos, nem permitir a utilização do trabalho do menor de dezoito anos em trabalho noturno, perigoso ou insalubre;</w:t>
      </w:r>
    </w:p>
    <w:p w14:paraId="27289749" w14:textId="36DD735F" w:rsidR="00724639" w:rsidRDefault="00947939" w:rsidP="00947939">
      <w:pPr>
        <w:pStyle w:val="Nivel2"/>
        <w:numPr>
          <w:ilvl w:val="0"/>
          <w:numId w:val="0"/>
        </w:numPr>
      </w:pPr>
      <w:r>
        <w:t xml:space="preserve">9.18. </w:t>
      </w:r>
      <w:r w:rsidR="00724639">
        <w:t xml:space="preserve">Manter durante toda a vigência do contrato, em compatibilidade com as obrigações assumidas, todas as condições exigidas para habilitação na licitação; </w:t>
      </w:r>
    </w:p>
    <w:p w14:paraId="5B408B5B" w14:textId="00E3030A" w:rsidR="00724639" w:rsidRDefault="00947939" w:rsidP="00947939">
      <w:pPr>
        <w:pStyle w:val="Nivel2"/>
        <w:numPr>
          <w:ilvl w:val="0"/>
          <w:numId w:val="0"/>
        </w:numPr>
        <w:rPr>
          <w:b/>
          <w:bCs/>
        </w:rPr>
      </w:pPr>
      <w:r>
        <w:t xml:space="preserve">9.19. </w:t>
      </w:r>
      <w:r w:rsidR="00724639">
        <w:t>Cumprir, durante todo o período de execução do contrato, a reserva de cargos prevista em lei para pessoa com deficiência, para reabilitado da Previdência Social ou para aprendiz, bem como as reservas de cargos previstas na legislação (</w:t>
      </w:r>
      <w:hyperlink r:id="rId23" w:anchor="art116" w:history="1">
        <w:r w:rsidR="00724639">
          <w:rPr>
            <w:rStyle w:val="Hyperlink"/>
          </w:rPr>
          <w:t>art. 116</w:t>
        </w:r>
      </w:hyperlink>
      <w:r w:rsidR="00724639">
        <w:t>);</w:t>
      </w:r>
    </w:p>
    <w:p w14:paraId="562F18F8" w14:textId="7D42E5BF" w:rsidR="00724639" w:rsidRDefault="00947939" w:rsidP="00947939">
      <w:pPr>
        <w:pStyle w:val="Nivel2"/>
        <w:numPr>
          <w:ilvl w:val="0"/>
          <w:numId w:val="0"/>
        </w:numPr>
      </w:pPr>
      <w:r>
        <w:t xml:space="preserve">9.20. </w:t>
      </w:r>
      <w:r w:rsidR="00724639">
        <w:t>Comprovar a reserva de cargos a que se refere a cláusula acima, no prazo fixado pelo fiscal do contrato, com a indicação dos empregados que preencheram as referidas vagas (</w:t>
      </w:r>
      <w:hyperlink r:id="rId24" w:anchor="art116" w:history="1">
        <w:r w:rsidR="00724639">
          <w:rPr>
            <w:rStyle w:val="Hyperlink"/>
          </w:rPr>
          <w:t>art. 116, parágrafo único</w:t>
        </w:r>
      </w:hyperlink>
      <w:r w:rsidR="00724639">
        <w:t>);</w:t>
      </w:r>
    </w:p>
    <w:p w14:paraId="67DDC60C" w14:textId="0FADA779" w:rsidR="00724639" w:rsidRDefault="00947939" w:rsidP="00947939">
      <w:pPr>
        <w:pStyle w:val="Nivel2"/>
        <w:numPr>
          <w:ilvl w:val="0"/>
          <w:numId w:val="0"/>
        </w:numPr>
      </w:pPr>
      <w:r>
        <w:t xml:space="preserve">9.21. </w:t>
      </w:r>
      <w:r w:rsidR="00724639">
        <w:t>Guardar sigilo sobre todas as informações obtidas em decorrência do cumprimento do contrato;</w:t>
      </w:r>
    </w:p>
    <w:p w14:paraId="4203A00A" w14:textId="2365A2DA" w:rsidR="00724639" w:rsidRDefault="00947939" w:rsidP="00947939">
      <w:pPr>
        <w:pStyle w:val="Nivel2"/>
        <w:numPr>
          <w:ilvl w:val="0"/>
          <w:numId w:val="0"/>
        </w:numPr>
      </w:pPr>
      <w:r>
        <w:t xml:space="preserve">9.22. </w:t>
      </w:r>
      <w:r w:rsidR="00724639">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5" w:anchor="art124" w:history="1">
        <w:r w:rsidR="00724639">
          <w:rPr>
            <w:rStyle w:val="Hyperlink"/>
          </w:rPr>
          <w:t>art. 124, II, d, da Lei nº 14.133, de 2021</w:t>
        </w:r>
      </w:hyperlink>
      <w:r w:rsidR="00724639">
        <w:t>;</w:t>
      </w:r>
    </w:p>
    <w:p w14:paraId="201F65C5" w14:textId="749F7182" w:rsidR="00724639" w:rsidRDefault="00947939" w:rsidP="00947939">
      <w:pPr>
        <w:pStyle w:val="Nivel2"/>
        <w:numPr>
          <w:ilvl w:val="0"/>
          <w:numId w:val="0"/>
        </w:numPr>
      </w:pPr>
      <w:r>
        <w:t xml:space="preserve">9.23. </w:t>
      </w:r>
      <w:r w:rsidR="00724639">
        <w:t>Cumprir, além dos postulados legais vigentes de âmbito federal, estadual ou municipal, as normas de segurança do Contratante</w:t>
      </w:r>
      <w:r w:rsidR="00667358">
        <w:t>.</w:t>
      </w:r>
    </w:p>
    <w:p w14:paraId="581A3093" w14:textId="712BDC47" w:rsidR="00947939" w:rsidRDefault="00947939" w:rsidP="00947939">
      <w:pPr>
        <w:pStyle w:val="Nvel2-Red"/>
        <w:numPr>
          <w:ilvl w:val="0"/>
          <w:numId w:val="0"/>
        </w:numPr>
        <w:rPr>
          <w:i w:val="0"/>
          <w:iCs w:val="0"/>
          <w:color w:val="000000"/>
        </w:rPr>
      </w:pPr>
      <w:r w:rsidRPr="00947939">
        <w:rPr>
          <w:i w:val="0"/>
          <w:iCs w:val="0"/>
          <w:color w:val="000000"/>
        </w:rPr>
        <w:t>9.24. Realizar os serviços de manutenção e assistência técnica no seguinte local</w:t>
      </w:r>
      <w:r>
        <w:rPr>
          <w:i w:val="0"/>
          <w:iCs w:val="0"/>
          <w:color w:val="000000"/>
        </w:rPr>
        <w:t>:</w:t>
      </w:r>
      <w:r w:rsidRPr="00947939">
        <w:rPr>
          <w:i w:val="0"/>
          <w:iCs w:val="0"/>
          <w:color w:val="000000"/>
        </w:rPr>
        <w:t xml:space="preserve"> Tv. Antônio </w:t>
      </w:r>
      <w:proofErr w:type="spellStart"/>
      <w:r w:rsidRPr="00947939">
        <w:rPr>
          <w:i w:val="0"/>
          <w:iCs w:val="0"/>
          <w:color w:val="000000"/>
        </w:rPr>
        <w:t>Baena</w:t>
      </w:r>
      <w:proofErr w:type="spellEnd"/>
      <w:r w:rsidRPr="00947939">
        <w:rPr>
          <w:i w:val="0"/>
          <w:iCs w:val="0"/>
          <w:color w:val="000000"/>
        </w:rPr>
        <w:t xml:space="preserve"> 1113, CEP 66087-082, Bairro do Marco, Belém-PA, no período de 8:00 às 17:00 horas</w:t>
      </w:r>
      <w:r w:rsidR="00136763">
        <w:rPr>
          <w:i w:val="0"/>
          <w:iCs w:val="0"/>
          <w:color w:val="000000"/>
        </w:rPr>
        <w:t>.</w:t>
      </w:r>
    </w:p>
    <w:p w14:paraId="533379B3" w14:textId="6A5E32B7" w:rsidR="00136763" w:rsidRPr="00E66C82" w:rsidRDefault="00BD3D63" w:rsidP="00BD3D63">
      <w:pPr>
        <w:pStyle w:val="Nivel2"/>
        <w:numPr>
          <w:ilvl w:val="0"/>
          <w:numId w:val="0"/>
        </w:numPr>
      </w:pPr>
      <w:r>
        <w:t xml:space="preserve">9.25. </w:t>
      </w:r>
      <w:r w:rsidR="00136763" w:rsidRPr="00E66C82">
        <w:t>Manter os empregados nos horários predeterminados pelo Contratante.</w:t>
      </w:r>
    </w:p>
    <w:p w14:paraId="78D0AAC8" w14:textId="442CCFD0" w:rsidR="00136763" w:rsidRPr="00E66C82" w:rsidRDefault="00BD3D63" w:rsidP="00BD3D63">
      <w:pPr>
        <w:pStyle w:val="Nivel2"/>
        <w:numPr>
          <w:ilvl w:val="0"/>
          <w:numId w:val="0"/>
        </w:numPr>
      </w:pPr>
      <w:r>
        <w:t xml:space="preserve">9.26. </w:t>
      </w:r>
      <w:r w:rsidR="00136763" w:rsidRPr="00E66C82">
        <w:t>Apresentar os empregados devidamente identificados por meio de crachá.</w:t>
      </w:r>
    </w:p>
    <w:p w14:paraId="7834A3ED" w14:textId="1B5C9BC0" w:rsidR="00136763" w:rsidRPr="00E66C82" w:rsidRDefault="00BD3D63" w:rsidP="00BD3D63">
      <w:pPr>
        <w:pStyle w:val="Nivel2"/>
        <w:numPr>
          <w:ilvl w:val="0"/>
          <w:numId w:val="0"/>
        </w:numPr>
      </w:pPr>
      <w:r>
        <w:t xml:space="preserve">9.27. </w:t>
      </w:r>
      <w:r w:rsidR="00136763" w:rsidRPr="00E66C82">
        <w:t>Apresentar ao Contratante, quando for o caso, a relação nominal dos empregados que adentrarão no órgão para a execução do serviço.</w:t>
      </w:r>
    </w:p>
    <w:p w14:paraId="1681C33F" w14:textId="7496FC16" w:rsidR="00136763" w:rsidRPr="00E66C82" w:rsidRDefault="00BD3D63" w:rsidP="00BD3D63">
      <w:pPr>
        <w:pStyle w:val="Nivel2"/>
        <w:numPr>
          <w:ilvl w:val="0"/>
          <w:numId w:val="0"/>
        </w:numPr>
      </w:pPr>
      <w:r>
        <w:t xml:space="preserve">9.28. </w:t>
      </w:r>
      <w:r w:rsidR="00136763" w:rsidRPr="00E66C82">
        <w:t>Observar os preceitos da legislação sobre a jornada de trabalho, conforme a categoria profissional.</w:t>
      </w:r>
    </w:p>
    <w:p w14:paraId="0B2BFD04" w14:textId="1991E58B" w:rsidR="00136763" w:rsidRPr="00E66C82" w:rsidRDefault="00BD3D63" w:rsidP="00BD3D63">
      <w:pPr>
        <w:pStyle w:val="Nivel2"/>
        <w:numPr>
          <w:ilvl w:val="0"/>
          <w:numId w:val="0"/>
        </w:numPr>
      </w:pPr>
      <w:r>
        <w:lastRenderedPageBreak/>
        <w:t xml:space="preserve">9.29. </w:t>
      </w:r>
      <w:r w:rsidR="00136763" w:rsidRPr="00E66C82">
        <w:t>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14:paraId="31962D9D" w14:textId="66BBC6DC" w:rsidR="00136763" w:rsidRPr="00E66C82" w:rsidRDefault="00BD3D63" w:rsidP="00BD3D63">
      <w:pPr>
        <w:pStyle w:val="Nivel2"/>
        <w:numPr>
          <w:ilvl w:val="0"/>
          <w:numId w:val="0"/>
        </w:numPr>
      </w:pPr>
      <w:r>
        <w:t xml:space="preserve">9.30. </w:t>
      </w:r>
      <w:r w:rsidR="00136763" w:rsidRPr="00E66C82">
        <w:t>Instruir seus empregados quanto à necessidade de acatar as Normas Internas do Contratante.</w:t>
      </w:r>
    </w:p>
    <w:p w14:paraId="6960AB7C" w14:textId="4F947544" w:rsidR="00136763" w:rsidRPr="00E66C82" w:rsidRDefault="00BD3D63" w:rsidP="00BD3D63">
      <w:pPr>
        <w:pStyle w:val="Nivel2"/>
        <w:numPr>
          <w:ilvl w:val="0"/>
          <w:numId w:val="0"/>
        </w:numPr>
      </w:pPr>
      <w:r>
        <w:t xml:space="preserve">9.31. </w:t>
      </w:r>
      <w:r w:rsidR="00136763" w:rsidRPr="00E66C82">
        <w:t>Instruir seus empregados a respeito das atividades a serem desempenhadas, alertando-os a não executarem atividades não abrangidas pelo contrato, devendo o Contratado relatar ao Contratante toda e qualquer ocorrência neste sentido, a fim de evitar desvio de função.</w:t>
      </w:r>
    </w:p>
    <w:p w14:paraId="3C9FB0E1" w14:textId="22669052" w:rsidR="00136763" w:rsidRPr="00E66C82" w:rsidRDefault="00BD3D63" w:rsidP="00BD3D63">
      <w:pPr>
        <w:pStyle w:val="Nivel2"/>
        <w:numPr>
          <w:ilvl w:val="0"/>
          <w:numId w:val="0"/>
        </w:numPr>
      </w:pPr>
      <w:r>
        <w:t xml:space="preserve">9.32. </w:t>
      </w:r>
      <w:r w:rsidR="00136763" w:rsidRPr="00E66C82">
        <w:t>Instruir os seus empregados, quanto à prevenção de incêndios nas áreas do Contratante.</w:t>
      </w:r>
    </w:p>
    <w:p w14:paraId="555172BE" w14:textId="2CA9D894" w:rsidR="00136763" w:rsidRPr="00E66C82" w:rsidRDefault="00BD3D63" w:rsidP="00BD3D63">
      <w:pPr>
        <w:pStyle w:val="Nivel2"/>
        <w:numPr>
          <w:ilvl w:val="0"/>
          <w:numId w:val="0"/>
        </w:numPr>
      </w:pPr>
      <w:r>
        <w:t xml:space="preserve">9.33. </w:t>
      </w:r>
      <w:r w:rsidR="00136763" w:rsidRPr="00E66C82">
        <w:t xml:space="preserve">Adotar as providências e precauções necessárias, inclusive consulta nos respectivos órgãos, se necessário for, a fim de que não venham a ser danificadas as redes </w:t>
      </w:r>
      <w:proofErr w:type="spellStart"/>
      <w:r w:rsidR="00136763" w:rsidRPr="00E66C82">
        <w:t>hidrossanitárias</w:t>
      </w:r>
      <w:proofErr w:type="spellEnd"/>
      <w:r w:rsidR="00136763" w:rsidRPr="00E66C82">
        <w:t>, elétricas e de comunicação.</w:t>
      </w:r>
    </w:p>
    <w:p w14:paraId="30ABB60C" w14:textId="4FE3EB22" w:rsidR="00136763" w:rsidRPr="00E66C82" w:rsidRDefault="00BD3D63" w:rsidP="00BD3D63">
      <w:pPr>
        <w:pStyle w:val="Nivel2"/>
        <w:numPr>
          <w:ilvl w:val="0"/>
          <w:numId w:val="0"/>
        </w:numPr>
      </w:pPr>
      <w:r>
        <w:t xml:space="preserve">9.34. </w:t>
      </w:r>
      <w:r w:rsidR="00136763" w:rsidRPr="00E66C82">
        <w:t>Estar registrada ou inscrita no Conselho Profissional competente, conforme as áreas de atuação previstas no Termo de Referência, em plena validade.</w:t>
      </w:r>
    </w:p>
    <w:p w14:paraId="4673A7BA" w14:textId="445F265F" w:rsidR="00136763" w:rsidRPr="00E66C82" w:rsidRDefault="00BD3D63" w:rsidP="00BD3D63">
      <w:pPr>
        <w:pStyle w:val="Nivel2"/>
        <w:numPr>
          <w:ilvl w:val="0"/>
          <w:numId w:val="0"/>
        </w:numPr>
      </w:pPr>
      <w:r>
        <w:t xml:space="preserve">9.35. </w:t>
      </w:r>
      <w:r w:rsidR="00136763" w:rsidRPr="00E66C82">
        <w:t>Obter junto aos órgãos competentes, conforme o caso, as licenças necessárias e demais documentos e autorizações exigíveis, na forma da legislação aplicável.</w:t>
      </w:r>
    </w:p>
    <w:p w14:paraId="5DF65B57" w14:textId="1895B0FF" w:rsidR="00136763" w:rsidRPr="00E66C82" w:rsidRDefault="00BD3D63" w:rsidP="00BD3D63">
      <w:pPr>
        <w:pStyle w:val="Nivel2"/>
        <w:numPr>
          <w:ilvl w:val="0"/>
          <w:numId w:val="0"/>
        </w:numPr>
      </w:pPr>
      <w:r>
        <w:t xml:space="preserve">9.36. </w:t>
      </w:r>
      <w:r w:rsidR="00136763" w:rsidRPr="00E66C82">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4F1B1177" w14:textId="7DA91B1E" w:rsidR="00136763" w:rsidRDefault="00BD3D63" w:rsidP="00BD3D63">
      <w:pPr>
        <w:pStyle w:val="Nivel2"/>
        <w:numPr>
          <w:ilvl w:val="0"/>
          <w:numId w:val="0"/>
        </w:numPr>
      </w:pPr>
      <w:r>
        <w:t xml:space="preserve">9.37. </w:t>
      </w:r>
      <w:r w:rsidR="00136763" w:rsidRPr="00C01DAE">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14:paraId="61B6AC77" w14:textId="34FDEC55" w:rsidR="00BD3D63" w:rsidRPr="000028D5" w:rsidRDefault="00BD3D63" w:rsidP="00BD3D63">
      <w:pPr>
        <w:pStyle w:val="Nivel2"/>
        <w:numPr>
          <w:ilvl w:val="0"/>
          <w:numId w:val="0"/>
        </w:numPr>
        <w:rPr>
          <w:lang w:eastAsia="en-US"/>
        </w:rPr>
      </w:pPr>
      <w:r>
        <w:t xml:space="preserve">9.38. </w:t>
      </w:r>
      <w:r w:rsidRPr="000028D5">
        <w:rPr>
          <w:lang w:eastAsia="en-US"/>
        </w:rPr>
        <w:t xml:space="preserve">Observar as </w:t>
      </w:r>
      <w:r w:rsidRPr="00E66C82">
        <w:t>seguintes</w:t>
      </w:r>
      <w:r w:rsidRPr="000028D5">
        <w:rPr>
          <w:lang w:eastAsia="en-US"/>
        </w:rPr>
        <w:t xml:space="preserve"> diretrizes de caráter ambiental:</w:t>
      </w:r>
    </w:p>
    <w:p w14:paraId="6F4A042C" w14:textId="3EA8F64A" w:rsidR="00BD3D63" w:rsidRDefault="00070468" w:rsidP="00070468">
      <w:pPr>
        <w:pStyle w:val="Nivel3"/>
        <w:numPr>
          <w:ilvl w:val="0"/>
          <w:numId w:val="0"/>
        </w:numPr>
        <w:ind w:left="284"/>
        <w:rPr>
          <w:lang w:eastAsia="en-US"/>
        </w:rPr>
      </w:pPr>
      <w:r>
        <w:t xml:space="preserve">9.38.1. </w:t>
      </w:r>
      <w:r w:rsidR="00BD3D63" w:rsidRPr="000028D5">
        <w:rPr>
          <w:lang w:eastAsia="en-US"/>
        </w:rPr>
        <w:t>Qualquer</w:t>
      </w:r>
      <w:r w:rsidR="00BD3D63" w:rsidRPr="000028D5">
        <w:t xml:space="preserve"> instalação, equipamento ou processo, situado em local fixo, que</w:t>
      </w:r>
      <w:r w:rsidR="00BD3D63" w:rsidRPr="000028D5">
        <w:rPr>
          <w:lang w:eastAsia="en-US"/>
        </w:rPr>
        <w:t xml:space="preserve"> </w:t>
      </w:r>
      <w:r w:rsidR="00BD3D63" w:rsidRPr="000028D5">
        <w:t>libere</w:t>
      </w:r>
      <w:r w:rsidR="00BD3D63" w:rsidRPr="000028D5">
        <w:rPr>
          <w:lang w:eastAsia="en-US"/>
        </w:rPr>
        <w:t xml:space="preserve"> ou emita matéria para a atmosfera, por emissão pontual ou fugitiva, </w:t>
      </w:r>
      <w:r w:rsidR="00BD3D63" w:rsidRPr="000028D5">
        <w:t>utilizado</w:t>
      </w:r>
      <w:r w:rsidR="00BD3D63" w:rsidRPr="000028D5">
        <w:rPr>
          <w:lang w:eastAsia="en-US"/>
        </w:rPr>
        <w:t xml:space="preserve"> na execução contratual, deverá respeitar os limites máximos de emissão de poluentes admitidos na </w:t>
      </w:r>
      <w:hyperlink r:id="rId26" w:history="1">
        <w:r w:rsidR="00BD3D63" w:rsidRPr="000028D5">
          <w:rPr>
            <w:rStyle w:val="Hyperlink"/>
            <w:rFonts w:eastAsia="Calibri"/>
            <w:lang w:eastAsia="en-US"/>
          </w:rPr>
          <w:t>Resolução CONAMA n° 382, de 26/12/2006</w:t>
        </w:r>
      </w:hyperlink>
      <w:r w:rsidR="00BD3D63" w:rsidRPr="000028D5">
        <w:rPr>
          <w:lang w:eastAsia="en-US"/>
        </w:rPr>
        <w:t>, e legislação correlata, de acordo com o poluente e o tipo de fonte.</w:t>
      </w:r>
    </w:p>
    <w:p w14:paraId="058EEDC5" w14:textId="724B3965" w:rsidR="00BD3D63" w:rsidRPr="00DC7E1B" w:rsidRDefault="00070468" w:rsidP="00070468">
      <w:pPr>
        <w:pStyle w:val="Nivel3"/>
        <w:numPr>
          <w:ilvl w:val="0"/>
          <w:numId w:val="0"/>
        </w:numPr>
        <w:ind w:left="284"/>
        <w:rPr>
          <w:lang w:eastAsia="en-US"/>
        </w:rPr>
      </w:pPr>
      <w:r>
        <w:t xml:space="preserve">9.38.2. </w:t>
      </w:r>
      <w:r w:rsidR="00BD3D63" w:rsidRPr="000028D5">
        <w:rPr>
          <w:lang w:eastAsia="en-US"/>
        </w:rPr>
        <w:t xml:space="preserve">Na execução contratual, conforme o caso, a emissão de ruídos não poderá ultrapassar os níveis </w:t>
      </w:r>
      <w:r w:rsidR="00BD3D63" w:rsidRPr="000028D5">
        <w:t>considerados</w:t>
      </w:r>
      <w:r w:rsidR="00BD3D63" w:rsidRPr="000028D5">
        <w:rPr>
          <w:lang w:eastAsia="en-US"/>
        </w:rPr>
        <w:t xml:space="preserve"> aceitáveis pela Norma NBR-10.151 - Avaliação do Ruído em Áreas Habitadas visando o conforto da comunidade, da Associação Brasileira de Normas Técnicas - ABNT, ou aqueles estabelecidos na NBR-10.152 - Níveis de Ruído para conforto acústico, </w:t>
      </w:r>
      <w:r w:rsidR="00BD3D63" w:rsidRPr="00DC7E1B">
        <w:rPr>
          <w:lang w:eastAsia="en-US"/>
        </w:rPr>
        <w:t xml:space="preserve">da Associação Brasileira de Normas Técnicas - ABNT, nos termos da </w:t>
      </w:r>
      <w:hyperlink r:id="rId27" w:history="1">
        <w:r w:rsidR="00BD3D63" w:rsidRPr="00DC7E1B">
          <w:rPr>
            <w:rStyle w:val="Hyperlink"/>
          </w:rPr>
          <w:t>Resolução CONAMA n° 01, de 08/03/90</w:t>
        </w:r>
      </w:hyperlink>
      <w:r w:rsidR="00BD3D63" w:rsidRPr="00DC7E1B">
        <w:rPr>
          <w:lang w:eastAsia="en-US"/>
        </w:rPr>
        <w:t>, e legislação correlata.</w:t>
      </w:r>
    </w:p>
    <w:p w14:paraId="574453B1" w14:textId="18906687" w:rsidR="00BD3D63" w:rsidRPr="00C01DAE" w:rsidRDefault="00070468" w:rsidP="00070468">
      <w:pPr>
        <w:pStyle w:val="Nivel2"/>
        <w:numPr>
          <w:ilvl w:val="0"/>
          <w:numId w:val="0"/>
        </w:numPr>
      </w:pPr>
      <w:r>
        <w:t xml:space="preserve">9.39. </w:t>
      </w:r>
      <w:r w:rsidR="00BD3D63" w:rsidRPr="00C01DAE">
        <w:t xml:space="preserve">Nos termos do </w:t>
      </w:r>
      <w:hyperlink r:id="rId28" w:history="1">
        <w:r w:rsidR="00BD3D63" w:rsidRPr="00075FCE">
          <w:rPr>
            <w:rStyle w:val="Hyperlink"/>
          </w:rPr>
          <w:t>artigo 4°, § 3°, da Instrução Normativa SLTI/MP n° 1, de 19/01/2010</w:t>
        </w:r>
      </w:hyperlink>
      <w:r w:rsidR="00BD3D63" w:rsidRPr="00C01DAE">
        <w:t xml:space="preserve">, deverão ser utilizados, na execução contratual, agregados reciclados, sempre que existir a oferta de tais materiais, capacidade de suprimento e custo inferior em relação aos agregados naturais, inserindo-se na planilha de formação de </w:t>
      </w:r>
      <w:r w:rsidR="00BD3D63" w:rsidRPr="004A61DB">
        <w:t>preços</w:t>
      </w:r>
      <w:r w:rsidR="00BD3D63" w:rsidRPr="00C01DAE">
        <w:t xml:space="preserve"> os custos correspondentes.</w:t>
      </w:r>
    </w:p>
    <w:p w14:paraId="734B7ED2" w14:textId="55C40C93" w:rsidR="00BD3D63" w:rsidRPr="004A61DB" w:rsidRDefault="00070468" w:rsidP="00070468">
      <w:pPr>
        <w:pStyle w:val="Nivel2"/>
        <w:numPr>
          <w:ilvl w:val="0"/>
          <w:numId w:val="0"/>
        </w:numPr>
      </w:pPr>
      <w:r>
        <w:t xml:space="preserve">9.40. </w:t>
      </w:r>
      <w:r w:rsidR="00BD3D63" w:rsidRPr="004A61DB">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324D301B" w14:textId="7AEE693E" w:rsidR="00BD3D63" w:rsidRPr="004A61DB" w:rsidRDefault="00070468" w:rsidP="00070468">
      <w:pPr>
        <w:pStyle w:val="Nivel2"/>
        <w:numPr>
          <w:ilvl w:val="0"/>
          <w:numId w:val="0"/>
        </w:numPr>
      </w:pPr>
      <w:r>
        <w:t xml:space="preserve">9.41. </w:t>
      </w:r>
      <w:r w:rsidR="00BD3D63" w:rsidRPr="004A61DB">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563B525A" w14:textId="1698A5FE" w:rsidR="00BD3D63" w:rsidRPr="004A61DB" w:rsidRDefault="00070468" w:rsidP="00070468">
      <w:pPr>
        <w:pStyle w:val="Nivel2"/>
        <w:numPr>
          <w:ilvl w:val="0"/>
          <w:numId w:val="0"/>
        </w:numPr>
      </w:pPr>
      <w:r>
        <w:t xml:space="preserve">9.42. </w:t>
      </w:r>
      <w:r w:rsidR="00BD3D63" w:rsidRPr="004A61DB">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2A2828EC" w14:textId="77777777" w:rsidR="00BD3D63" w:rsidRPr="00C01DAE" w:rsidRDefault="00BD3D63" w:rsidP="00070468">
      <w:pPr>
        <w:pStyle w:val="Nivel2"/>
        <w:numPr>
          <w:ilvl w:val="0"/>
          <w:numId w:val="0"/>
        </w:numPr>
      </w:pPr>
    </w:p>
    <w:p w14:paraId="3AAE7E63" w14:textId="77777777" w:rsidR="00136763" w:rsidRPr="00947939" w:rsidRDefault="00136763" w:rsidP="00947939">
      <w:pPr>
        <w:pStyle w:val="Nvel2-Red"/>
        <w:numPr>
          <w:ilvl w:val="0"/>
          <w:numId w:val="0"/>
        </w:numPr>
        <w:rPr>
          <w:i w:val="0"/>
          <w:iCs w:val="0"/>
          <w:color w:val="000000"/>
        </w:rPr>
      </w:pPr>
    </w:p>
    <w:p w14:paraId="23D26D28" w14:textId="0A46C5AD" w:rsidR="00947939" w:rsidRDefault="00947939" w:rsidP="00947939">
      <w:pPr>
        <w:pStyle w:val="Nivel2"/>
        <w:numPr>
          <w:ilvl w:val="0"/>
          <w:numId w:val="0"/>
        </w:numPr>
      </w:pPr>
    </w:p>
    <w:p w14:paraId="399FFBFE" w14:textId="7C8985EF" w:rsidR="00DC41DD" w:rsidRPr="004827F2" w:rsidRDefault="00DC41DD" w:rsidP="00142122">
      <w:pPr>
        <w:pStyle w:val="Nivel01"/>
        <w:rPr>
          <w:color w:val="FFFFFF" w:themeColor="background1"/>
        </w:rPr>
      </w:pPr>
      <w:r w:rsidRPr="004827F2">
        <w:t xml:space="preserve">CLÁUSULA </w:t>
      </w:r>
      <w:r w:rsidRPr="00142122">
        <w:t>DÉCIMA</w:t>
      </w:r>
      <w:r w:rsidRPr="004827F2">
        <w:t>– GARANTIA DE EXECUÇÃO (</w:t>
      </w:r>
      <w:hyperlink r:id="rId29" w:anchor="art92" w:history="1">
        <w:r w:rsidRPr="004827F2">
          <w:rPr>
            <w:rStyle w:val="Hyperlink"/>
          </w:rPr>
          <w:t>art. 92, XII</w:t>
        </w:r>
      </w:hyperlink>
      <w:r w:rsidRPr="004827F2">
        <w:t>)</w:t>
      </w:r>
    </w:p>
    <w:p w14:paraId="344324E0" w14:textId="74120EB3" w:rsidR="00DC41DD" w:rsidRDefault="0086449A" w:rsidP="0086449A">
      <w:pPr>
        <w:pStyle w:val="Nvel2-Red"/>
        <w:numPr>
          <w:ilvl w:val="0"/>
          <w:numId w:val="0"/>
        </w:numPr>
        <w:rPr>
          <w:i w:val="0"/>
          <w:color w:val="auto"/>
        </w:rPr>
      </w:pPr>
      <w:r>
        <w:rPr>
          <w:i w:val="0"/>
          <w:color w:val="auto"/>
        </w:rPr>
        <w:t xml:space="preserve">10.1. </w:t>
      </w:r>
      <w:r w:rsidR="00DC41DD" w:rsidRPr="00DC6FF6">
        <w:rPr>
          <w:i w:val="0"/>
          <w:color w:val="auto"/>
        </w:rPr>
        <w:t xml:space="preserve">A contratação conta com garantia de execução, nos moldes do </w:t>
      </w:r>
      <w:hyperlink r:id="rId30" w:anchor="art96" w:history="1">
        <w:r w:rsidR="00DC41DD" w:rsidRPr="00DC6FF6">
          <w:rPr>
            <w:rStyle w:val="Hyperlink"/>
            <w:i w:val="0"/>
            <w:color w:val="auto"/>
          </w:rPr>
          <w:t>art. 96 da Lei nº 14.133</w:t>
        </w:r>
      </w:hyperlink>
      <w:r w:rsidR="00DC41DD" w:rsidRPr="00DC6FF6">
        <w:rPr>
          <w:rStyle w:val="Hyperlink"/>
          <w:i w:val="0"/>
          <w:color w:val="auto"/>
        </w:rPr>
        <w:t>, de 2021</w:t>
      </w:r>
      <w:r w:rsidR="00DC41DD" w:rsidRPr="00DC6FF6">
        <w:rPr>
          <w:i w:val="0"/>
          <w:color w:val="auto"/>
        </w:rPr>
        <w:t>,</w:t>
      </w:r>
      <w:r w:rsidR="001F0506" w:rsidRPr="00DC6FF6">
        <w:rPr>
          <w:i w:val="0"/>
          <w:color w:val="auto"/>
        </w:rPr>
        <w:t xml:space="preserve"> </w:t>
      </w:r>
      <w:r w:rsidR="001F0506" w:rsidRPr="00DC6FF6">
        <w:rPr>
          <w:i w:val="0"/>
          <w:color w:val="auto"/>
          <w:highlight w:val="yellow"/>
        </w:rPr>
        <w:t xml:space="preserve">na modalidade </w:t>
      </w:r>
      <w:r w:rsidR="00EA5F48" w:rsidRPr="00DC6FF6">
        <w:rPr>
          <w:i w:val="0"/>
          <w:color w:val="auto"/>
          <w:highlight w:val="yellow"/>
        </w:rPr>
        <w:t>Pregão</w:t>
      </w:r>
      <w:r w:rsidR="001F0506" w:rsidRPr="00DC6FF6">
        <w:rPr>
          <w:i w:val="0"/>
          <w:color w:val="auto"/>
        </w:rPr>
        <w:t>,</w:t>
      </w:r>
      <w:r w:rsidR="00DC41DD" w:rsidRPr="00DC6FF6">
        <w:rPr>
          <w:i w:val="0"/>
          <w:color w:val="auto"/>
        </w:rPr>
        <w:t xml:space="preserve"> em valor correspondente a </w:t>
      </w:r>
      <w:r w:rsidR="00EA5F48" w:rsidRPr="00DC6FF6">
        <w:rPr>
          <w:i w:val="0"/>
          <w:color w:val="auto"/>
        </w:rPr>
        <w:t>2</w:t>
      </w:r>
      <w:r w:rsidR="00DC41DD" w:rsidRPr="00DC6FF6">
        <w:rPr>
          <w:i w:val="0"/>
          <w:color w:val="auto"/>
        </w:rPr>
        <w:t>% (</w:t>
      </w:r>
      <w:r w:rsidR="00EA5F48" w:rsidRPr="00DC6FF6">
        <w:rPr>
          <w:i w:val="0"/>
          <w:color w:val="auto"/>
        </w:rPr>
        <w:t>dois</w:t>
      </w:r>
      <w:r w:rsidR="00DC41DD" w:rsidRPr="00DC6FF6">
        <w:rPr>
          <w:i w:val="0"/>
          <w:color w:val="auto"/>
        </w:rPr>
        <w:t xml:space="preserve"> por cento) do valor anual do contrato.</w:t>
      </w:r>
    </w:p>
    <w:p w14:paraId="247C07F2" w14:textId="359E66C2" w:rsidR="00937E9C" w:rsidRPr="00937E9C" w:rsidRDefault="00760629" w:rsidP="00760629">
      <w:pPr>
        <w:pStyle w:val="Nvel2-Red"/>
        <w:numPr>
          <w:ilvl w:val="0"/>
          <w:numId w:val="0"/>
        </w:numPr>
        <w:rPr>
          <w:i w:val="0"/>
          <w:color w:val="auto"/>
        </w:rPr>
      </w:pPr>
      <w:r>
        <w:rPr>
          <w:i w:val="0"/>
          <w:color w:val="auto"/>
        </w:rPr>
        <w:t xml:space="preserve">10.2. </w:t>
      </w:r>
      <w:r w:rsidR="00937E9C" w:rsidRPr="00937E9C">
        <w:rPr>
          <w:i w:val="0"/>
          <w:color w:val="auto"/>
        </w:rPr>
        <w:t>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a 2% (dois por cento) do valor anual do contrato.</w:t>
      </w:r>
    </w:p>
    <w:p w14:paraId="7AC816D2" w14:textId="0FF1C537" w:rsidR="00DC41DD" w:rsidRPr="00DC6FF6" w:rsidRDefault="00750BDE" w:rsidP="00750BDE">
      <w:pPr>
        <w:pStyle w:val="Nvel2-Red"/>
        <w:numPr>
          <w:ilvl w:val="0"/>
          <w:numId w:val="0"/>
        </w:numPr>
        <w:rPr>
          <w:i w:val="0"/>
          <w:color w:val="auto"/>
        </w:rPr>
      </w:pPr>
      <w:r>
        <w:rPr>
          <w:i w:val="0"/>
          <w:color w:val="auto"/>
        </w:rPr>
        <w:t xml:space="preserve">10.3. </w:t>
      </w:r>
      <w:r w:rsidR="00DC41DD" w:rsidRPr="00DC6FF6">
        <w:rPr>
          <w:i w:val="0"/>
          <w:color w:val="auto"/>
        </w:rPr>
        <w:t>Caso utili</w:t>
      </w:r>
      <w:r w:rsidR="00DC41DD" w:rsidRPr="00DC6FF6">
        <w:rPr>
          <w:i w:val="0"/>
          <w:color w:val="auto"/>
          <w:lang w:eastAsia="en-US"/>
        </w:rPr>
        <w:t xml:space="preserve">zada a modalidade </w:t>
      </w:r>
      <w:r w:rsidR="00DC41DD" w:rsidRPr="00DC6FF6">
        <w:rPr>
          <w:i w:val="0"/>
          <w:color w:val="auto"/>
        </w:rPr>
        <w:t xml:space="preserve">de seguro-garantia, a apólice deverá ter validade durante a vigência do contrato </w:t>
      </w:r>
      <w:r w:rsidR="00937E9C">
        <w:rPr>
          <w:i w:val="0"/>
          <w:color w:val="auto"/>
        </w:rPr>
        <w:t>e</w:t>
      </w:r>
      <w:r w:rsidR="00DC41DD" w:rsidRPr="00DC6FF6">
        <w:rPr>
          <w:i w:val="0"/>
          <w:color w:val="auto"/>
        </w:rPr>
        <w:t xml:space="preserve"> por</w:t>
      </w:r>
      <w:r w:rsidR="00937E9C">
        <w:rPr>
          <w:i w:val="0"/>
          <w:color w:val="auto"/>
        </w:rPr>
        <w:t xml:space="preserve"> 90</w:t>
      </w:r>
      <w:r w:rsidR="00DC41DD" w:rsidRPr="00DC6FF6">
        <w:rPr>
          <w:i w:val="0"/>
          <w:color w:val="auto"/>
        </w:rPr>
        <w:t xml:space="preserve"> dias após o término da vigência contratual, permanecendo em vigor mesmo que o contratado não pague o prêmio nas datas convencionadas.</w:t>
      </w:r>
    </w:p>
    <w:p w14:paraId="56FD8CA3" w14:textId="1793CC62" w:rsidR="00DC41DD" w:rsidRPr="00DC6FF6" w:rsidRDefault="00750BDE" w:rsidP="00750BDE">
      <w:pPr>
        <w:pStyle w:val="Nvel2-Red"/>
        <w:numPr>
          <w:ilvl w:val="0"/>
          <w:numId w:val="0"/>
        </w:numPr>
        <w:rPr>
          <w:i w:val="0"/>
          <w:color w:val="auto"/>
        </w:rPr>
      </w:pPr>
      <w:r>
        <w:rPr>
          <w:i w:val="0"/>
          <w:color w:val="auto"/>
        </w:rPr>
        <w:t xml:space="preserve">10.4. </w:t>
      </w:r>
      <w:r w:rsidR="00DC41DD" w:rsidRPr="00DC6FF6">
        <w:rPr>
          <w:i w:val="0"/>
          <w:color w:val="auto"/>
        </w:rPr>
        <w:t>A apólice do seguro garantia deverá acompanhar as modificações referentes à vigência do contrato principal mediante a emissão do respectivo endosso pela seguradora.</w:t>
      </w:r>
    </w:p>
    <w:p w14:paraId="72E5D27F" w14:textId="0C43B92D" w:rsidR="00DC41DD" w:rsidRPr="00DC6FF6" w:rsidRDefault="00750BDE" w:rsidP="00750BDE">
      <w:pPr>
        <w:pStyle w:val="Nvel2-Red"/>
        <w:numPr>
          <w:ilvl w:val="0"/>
          <w:numId w:val="0"/>
        </w:numPr>
        <w:rPr>
          <w:i w:val="0"/>
          <w:color w:val="auto"/>
        </w:rPr>
      </w:pPr>
      <w:r>
        <w:rPr>
          <w:i w:val="0"/>
          <w:color w:val="auto"/>
        </w:rPr>
        <w:t xml:space="preserve">10.5. </w:t>
      </w:r>
      <w:r w:rsidR="00DC41DD" w:rsidRPr="00DC6FF6">
        <w:rPr>
          <w:i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00BB1064" w:rsidRPr="00DC6FF6">
        <w:rPr>
          <w:i w:val="0"/>
          <w:color w:val="auto"/>
        </w:rPr>
        <w:fldChar w:fldCharType="begin"/>
      </w:r>
      <w:r w:rsidR="00BB1064" w:rsidRPr="00DC6FF6">
        <w:rPr>
          <w:i w:val="0"/>
          <w:color w:val="auto"/>
        </w:rPr>
        <w:instrText xml:space="preserve"> REF _Ref118297051 \r \h </w:instrText>
      </w:r>
      <w:r w:rsidR="00DC6FF6">
        <w:rPr>
          <w:i w:val="0"/>
          <w:color w:val="auto"/>
        </w:rPr>
        <w:instrText xml:space="preserve"> \* MERGEFORMAT </w:instrText>
      </w:r>
      <w:r w:rsidR="00BB1064" w:rsidRPr="00DC6FF6">
        <w:rPr>
          <w:i w:val="0"/>
          <w:color w:val="auto"/>
        </w:rPr>
      </w:r>
      <w:r w:rsidR="00BB1064" w:rsidRPr="00DC6FF6">
        <w:rPr>
          <w:i w:val="0"/>
          <w:color w:val="auto"/>
        </w:rPr>
        <w:fldChar w:fldCharType="separate"/>
      </w:r>
      <w:r w:rsidR="00E132BF" w:rsidRPr="00DC6FF6">
        <w:rPr>
          <w:i w:val="0"/>
          <w:color w:val="auto"/>
        </w:rPr>
        <w:t>10.9</w:t>
      </w:r>
      <w:r w:rsidR="00BB1064" w:rsidRPr="00DC6FF6">
        <w:rPr>
          <w:i w:val="0"/>
          <w:color w:val="auto"/>
        </w:rPr>
        <w:fldChar w:fldCharType="end"/>
      </w:r>
      <w:r w:rsidR="00DC41DD" w:rsidRPr="00DC6FF6">
        <w:rPr>
          <w:i w:val="0"/>
          <w:color w:val="auto"/>
        </w:rPr>
        <w:t xml:space="preserve"> deste contrato.</w:t>
      </w:r>
    </w:p>
    <w:p w14:paraId="4374D2E0" w14:textId="14B363BC" w:rsidR="00DC41DD" w:rsidRPr="00DC6FF6" w:rsidRDefault="00750BDE" w:rsidP="00750BDE">
      <w:pPr>
        <w:pStyle w:val="Nvel2-Red"/>
        <w:numPr>
          <w:ilvl w:val="0"/>
          <w:numId w:val="0"/>
        </w:numPr>
        <w:rPr>
          <w:i w:val="0"/>
          <w:color w:val="auto"/>
        </w:rPr>
      </w:pPr>
      <w:bookmarkStart w:id="1" w:name="_Ref118297051"/>
      <w:r>
        <w:rPr>
          <w:i w:val="0"/>
          <w:color w:val="auto"/>
        </w:rPr>
        <w:t xml:space="preserve">10.6. </w:t>
      </w:r>
      <w:r w:rsidR="00DC41DD" w:rsidRPr="00DC6FF6">
        <w:rPr>
          <w:i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1"/>
    </w:p>
    <w:p w14:paraId="73CAB49D" w14:textId="2552902F" w:rsidR="00DC41DD" w:rsidRPr="00DC6FF6" w:rsidRDefault="00750BDE" w:rsidP="00750BDE">
      <w:pPr>
        <w:pStyle w:val="Nvel2-Red"/>
        <w:numPr>
          <w:ilvl w:val="0"/>
          <w:numId w:val="0"/>
        </w:numPr>
        <w:rPr>
          <w:i w:val="0"/>
          <w:color w:val="auto"/>
        </w:rPr>
      </w:pPr>
      <w:bookmarkStart w:id="2" w:name="_Ref118297166"/>
      <w:r>
        <w:rPr>
          <w:i w:val="0"/>
          <w:color w:val="auto"/>
        </w:rPr>
        <w:t xml:space="preserve">10.7. </w:t>
      </w:r>
      <w:r w:rsidR="00DC41DD" w:rsidRPr="00DC6FF6">
        <w:rPr>
          <w:i w:val="0"/>
          <w:color w:val="auto"/>
        </w:rPr>
        <w:t>A garantia assegurará, qualquer que seja a modalidade escolhida, o pagamento de:</w:t>
      </w:r>
      <w:bookmarkEnd w:id="2"/>
      <w:r w:rsidR="00DC41DD" w:rsidRPr="00DC6FF6">
        <w:rPr>
          <w:i w:val="0"/>
          <w:color w:val="auto"/>
        </w:rPr>
        <w:t xml:space="preserve"> </w:t>
      </w:r>
    </w:p>
    <w:p w14:paraId="427FD1B0" w14:textId="373DDA9B" w:rsidR="00DC41DD" w:rsidRPr="00DC6FF6" w:rsidRDefault="00750BDE" w:rsidP="00750BDE">
      <w:pPr>
        <w:pStyle w:val="Nvel3-R"/>
        <w:numPr>
          <w:ilvl w:val="0"/>
          <w:numId w:val="0"/>
        </w:numPr>
        <w:ind w:left="284"/>
        <w:rPr>
          <w:i w:val="0"/>
          <w:color w:val="auto"/>
        </w:rPr>
      </w:pPr>
      <w:r>
        <w:rPr>
          <w:i w:val="0"/>
          <w:color w:val="auto"/>
        </w:rPr>
        <w:t xml:space="preserve">10.7.1. </w:t>
      </w:r>
      <w:r w:rsidR="00DC41DD" w:rsidRPr="00DC6FF6">
        <w:rPr>
          <w:i w:val="0"/>
          <w:color w:val="auto"/>
        </w:rPr>
        <w:t xml:space="preserve">prejuízos advindos do não cumprimento do objeto do contrato e do não adimplemento das demais obrigações nele previstas; </w:t>
      </w:r>
    </w:p>
    <w:p w14:paraId="3C9C2115" w14:textId="5B37F6E3" w:rsidR="00DC41DD" w:rsidRPr="00DC6FF6" w:rsidRDefault="00750BDE" w:rsidP="00750BDE">
      <w:pPr>
        <w:pStyle w:val="Nvel3-R"/>
        <w:numPr>
          <w:ilvl w:val="0"/>
          <w:numId w:val="0"/>
        </w:numPr>
        <w:ind w:left="284"/>
        <w:rPr>
          <w:i w:val="0"/>
          <w:color w:val="auto"/>
        </w:rPr>
      </w:pPr>
      <w:r>
        <w:rPr>
          <w:i w:val="0"/>
          <w:color w:val="auto"/>
        </w:rPr>
        <w:t xml:space="preserve">10.7.2. </w:t>
      </w:r>
      <w:r w:rsidR="00DC41DD" w:rsidRPr="00DC6FF6">
        <w:rPr>
          <w:i w:val="0"/>
          <w:color w:val="auto"/>
        </w:rPr>
        <w:t xml:space="preserve">multas moratórias e punitivas aplicadas pela Administração à contratada; e  </w:t>
      </w:r>
    </w:p>
    <w:p w14:paraId="4CADFBCB" w14:textId="55E72A65" w:rsidR="00DC41DD" w:rsidRPr="00DC6FF6" w:rsidRDefault="00750BDE" w:rsidP="00750BDE">
      <w:pPr>
        <w:pStyle w:val="Nvel3-R"/>
        <w:numPr>
          <w:ilvl w:val="0"/>
          <w:numId w:val="0"/>
        </w:numPr>
        <w:ind w:left="284"/>
        <w:rPr>
          <w:i w:val="0"/>
          <w:color w:val="auto"/>
        </w:rPr>
      </w:pPr>
      <w:r>
        <w:rPr>
          <w:i w:val="0"/>
          <w:color w:val="auto"/>
        </w:rPr>
        <w:t xml:space="preserve">10.7.3. </w:t>
      </w:r>
      <w:r w:rsidR="00DC41DD" w:rsidRPr="00DC6FF6">
        <w:rPr>
          <w:i w:val="0"/>
          <w:color w:val="auto"/>
        </w:rPr>
        <w:t>obrigações trabalhistas e previdenciárias de qualquer natureza e para com o FGTS, não adimplidas pelo contratado, quando couber.</w:t>
      </w:r>
    </w:p>
    <w:p w14:paraId="49A17A6E" w14:textId="0C555F3C" w:rsidR="00DC41DD" w:rsidRPr="00DC6FF6" w:rsidRDefault="00750BDE" w:rsidP="00750BDE">
      <w:pPr>
        <w:pStyle w:val="Nvel2-Red"/>
        <w:numPr>
          <w:ilvl w:val="0"/>
          <w:numId w:val="0"/>
        </w:numPr>
        <w:rPr>
          <w:i w:val="0"/>
          <w:color w:val="auto"/>
        </w:rPr>
      </w:pPr>
      <w:r>
        <w:rPr>
          <w:i w:val="0"/>
          <w:color w:val="auto"/>
        </w:rPr>
        <w:t xml:space="preserve">10.8. </w:t>
      </w:r>
      <w:r w:rsidR="00DC41DD" w:rsidRPr="00DC6FF6">
        <w:rPr>
          <w:i w:val="0"/>
          <w:color w:val="auto"/>
        </w:rPr>
        <w:t xml:space="preserve">A modalidade seguro-garantia somente será aceita se contemplar todos os eventos indicados no item </w:t>
      </w:r>
      <w:r w:rsidR="00DC41DD" w:rsidRPr="00DC6FF6">
        <w:rPr>
          <w:i w:val="0"/>
          <w:color w:val="auto"/>
        </w:rPr>
        <w:fldChar w:fldCharType="begin"/>
      </w:r>
      <w:r w:rsidR="00DC41DD" w:rsidRPr="00DC6FF6">
        <w:rPr>
          <w:i w:val="0"/>
          <w:color w:val="auto"/>
        </w:rPr>
        <w:instrText xml:space="preserve"> REF _Ref118297166 \r \h </w:instrText>
      </w:r>
      <w:r w:rsidR="00127DCD" w:rsidRPr="00DC6FF6">
        <w:rPr>
          <w:i w:val="0"/>
          <w:color w:val="auto"/>
        </w:rPr>
        <w:instrText xml:space="preserve"> \* MERGEFORMAT </w:instrText>
      </w:r>
      <w:r w:rsidR="00DC41DD" w:rsidRPr="00DC6FF6">
        <w:rPr>
          <w:i w:val="0"/>
          <w:color w:val="auto"/>
        </w:rPr>
      </w:r>
      <w:r w:rsidR="00DC41DD" w:rsidRPr="00DC6FF6">
        <w:rPr>
          <w:i w:val="0"/>
          <w:color w:val="auto"/>
        </w:rPr>
        <w:fldChar w:fldCharType="separate"/>
      </w:r>
      <w:r w:rsidR="00E132BF" w:rsidRPr="00DC6FF6">
        <w:rPr>
          <w:i w:val="0"/>
          <w:color w:val="auto"/>
        </w:rPr>
        <w:t>10.</w:t>
      </w:r>
      <w:r>
        <w:rPr>
          <w:i w:val="0"/>
          <w:color w:val="auto"/>
        </w:rPr>
        <w:t>7</w:t>
      </w:r>
      <w:r w:rsidR="00DC41DD" w:rsidRPr="00DC6FF6">
        <w:rPr>
          <w:i w:val="0"/>
          <w:color w:val="auto"/>
        </w:rPr>
        <w:fldChar w:fldCharType="end"/>
      </w:r>
      <w:r w:rsidR="008D25B8" w:rsidRPr="00DC6FF6">
        <w:rPr>
          <w:i w:val="0"/>
          <w:color w:val="auto"/>
        </w:rPr>
        <w:t>,</w:t>
      </w:r>
      <w:r w:rsidR="00DC41DD" w:rsidRPr="00DC6FF6">
        <w:rPr>
          <w:i w:val="0"/>
          <w:color w:val="auto"/>
        </w:rPr>
        <w:t xml:space="preserve"> observada a legislação que rege a matéria. </w:t>
      </w:r>
    </w:p>
    <w:p w14:paraId="52E2A613" w14:textId="238B706E" w:rsidR="00DC41DD" w:rsidRPr="00DC6FF6" w:rsidRDefault="00750BDE" w:rsidP="00750BDE">
      <w:pPr>
        <w:pStyle w:val="Nvel2-Red"/>
        <w:numPr>
          <w:ilvl w:val="0"/>
          <w:numId w:val="0"/>
        </w:numPr>
        <w:rPr>
          <w:i w:val="0"/>
          <w:color w:val="auto"/>
        </w:rPr>
      </w:pPr>
      <w:r>
        <w:rPr>
          <w:i w:val="0"/>
          <w:color w:val="auto"/>
        </w:rPr>
        <w:t xml:space="preserve">10.9. </w:t>
      </w:r>
      <w:r w:rsidR="00DC41DD" w:rsidRPr="00DC6FF6">
        <w:rPr>
          <w:i w:val="0"/>
          <w:color w:val="auto"/>
        </w:rPr>
        <w:t>A garantia em dinheiro deverá ser efetuada em favor do contratante, em conta específica na Caixa Econômica Federal, com correção monetária.</w:t>
      </w:r>
    </w:p>
    <w:p w14:paraId="0A4C2259" w14:textId="74C2B4AF" w:rsidR="00DC41DD" w:rsidRPr="00DC6FF6" w:rsidRDefault="00750BDE" w:rsidP="00750BDE">
      <w:pPr>
        <w:pStyle w:val="Nvel2-Red"/>
        <w:numPr>
          <w:ilvl w:val="0"/>
          <w:numId w:val="0"/>
        </w:numPr>
        <w:rPr>
          <w:i w:val="0"/>
          <w:color w:val="auto"/>
        </w:rPr>
      </w:pPr>
      <w:r>
        <w:rPr>
          <w:i w:val="0"/>
          <w:color w:val="auto"/>
        </w:rPr>
        <w:t xml:space="preserve">10.10. </w:t>
      </w:r>
      <w:r w:rsidR="00DC41DD" w:rsidRPr="00DC6FF6">
        <w:rPr>
          <w:i w:val="0"/>
          <w:color w:val="auto"/>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14:paraId="25CE75F1" w14:textId="50090179" w:rsidR="00DC41DD" w:rsidRPr="00DC6FF6" w:rsidRDefault="00750BDE" w:rsidP="00750BDE">
      <w:pPr>
        <w:pStyle w:val="Nvel2-Red"/>
        <w:numPr>
          <w:ilvl w:val="0"/>
          <w:numId w:val="0"/>
        </w:numPr>
        <w:rPr>
          <w:i w:val="0"/>
          <w:color w:val="auto"/>
        </w:rPr>
      </w:pPr>
      <w:r>
        <w:rPr>
          <w:i w:val="0"/>
          <w:color w:val="auto"/>
        </w:rPr>
        <w:t xml:space="preserve">10.11. </w:t>
      </w:r>
      <w:r w:rsidR="00DC41DD" w:rsidRPr="00DC6FF6">
        <w:rPr>
          <w:i w:val="0"/>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1" w:anchor="art.827" w:history="1">
        <w:r w:rsidR="00DC41DD" w:rsidRPr="00DC6FF6">
          <w:rPr>
            <w:rStyle w:val="Hyperlink"/>
            <w:i w:val="0"/>
            <w:color w:val="auto"/>
          </w:rPr>
          <w:t>artigo 827 do Código Civil</w:t>
        </w:r>
      </w:hyperlink>
      <w:r w:rsidR="00DC41DD" w:rsidRPr="00DC6FF6">
        <w:rPr>
          <w:i w:val="0"/>
          <w:color w:val="auto"/>
        </w:rPr>
        <w:t>.</w:t>
      </w:r>
    </w:p>
    <w:p w14:paraId="7C8F6E92" w14:textId="42E80EF6" w:rsidR="00DC41DD" w:rsidRPr="0086449A" w:rsidRDefault="00750BDE" w:rsidP="00750BDE">
      <w:pPr>
        <w:pStyle w:val="Nvel2-Red"/>
        <w:numPr>
          <w:ilvl w:val="0"/>
          <w:numId w:val="0"/>
        </w:numPr>
        <w:rPr>
          <w:i w:val="0"/>
          <w:color w:val="auto"/>
        </w:rPr>
      </w:pPr>
      <w:r>
        <w:rPr>
          <w:i w:val="0"/>
          <w:color w:val="auto"/>
        </w:rPr>
        <w:t xml:space="preserve">10.12. </w:t>
      </w:r>
      <w:r w:rsidR="00DC41DD" w:rsidRPr="0086449A">
        <w:rPr>
          <w:i w:val="0"/>
          <w:color w:val="auto"/>
        </w:rPr>
        <w:t>No caso de alteração do valor do contrato, ou prorrogação de sua vigência, a garantia deverá ser ajustada ou renovada</w:t>
      </w:r>
      <w:r w:rsidR="00F029A8" w:rsidRPr="0086449A">
        <w:rPr>
          <w:i w:val="0"/>
          <w:color w:val="auto"/>
        </w:rPr>
        <w:t xml:space="preserve"> (informar prazo)</w:t>
      </w:r>
      <w:r w:rsidR="00DC41DD" w:rsidRPr="0086449A">
        <w:rPr>
          <w:i w:val="0"/>
          <w:color w:val="auto"/>
        </w:rPr>
        <w:t xml:space="preserve">, seguindo os mesmos parâmetros utilizados quando da contratação. </w:t>
      </w:r>
    </w:p>
    <w:p w14:paraId="2591D6F2" w14:textId="6C28D2C5" w:rsidR="00DC41DD" w:rsidRPr="0086449A" w:rsidRDefault="00750BDE" w:rsidP="00750BDE">
      <w:pPr>
        <w:pStyle w:val="Nvel2-Red"/>
        <w:numPr>
          <w:ilvl w:val="0"/>
          <w:numId w:val="0"/>
        </w:numPr>
        <w:rPr>
          <w:i w:val="0"/>
          <w:color w:val="auto"/>
        </w:rPr>
      </w:pPr>
      <w:r>
        <w:rPr>
          <w:i w:val="0"/>
          <w:color w:val="auto"/>
        </w:rPr>
        <w:t xml:space="preserve">10.13. </w:t>
      </w:r>
      <w:r w:rsidR="00DC41DD" w:rsidRPr="0086449A">
        <w:rPr>
          <w:i w:val="0"/>
          <w:color w:val="auto"/>
        </w:rPr>
        <w:t>Se o valor da garantia for utilizado total ou parcialmente em pagamento de qualquer obrigação, o Contratado obriga-se a fazer a respectiva reposição no prazo máximo de .......... (......) dias úteis, contados da data em que for notificada.</w:t>
      </w:r>
    </w:p>
    <w:p w14:paraId="66EFB7C9" w14:textId="74E377F5" w:rsidR="00DC41DD" w:rsidRPr="00DC6FF6" w:rsidRDefault="00750BDE" w:rsidP="00750BDE">
      <w:pPr>
        <w:pStyle w:val="Nvel2-Red"/>
        <w:numPr>
          <w:ilvl w:val="0"/>
          <w:numId w:val="0"/>
        </w:numPr>
        <w:rPr>
          <w:i w:val="0"/>
          <w:color w:val="auto"/>
        </w:rPr>
      </w:pPr>
      <w:r>
        <w:rPr>
          <w:i w:val="0"/>
          <w:color w:val="auto"/>
        </w:rPr>
        <w:t xml:space="preserve">10.14. </w:t>
      </w:r>
      <w:r w:rsidR="00DC41DD" w:rsidRPr="00DC6FF6">
        <w:rPr>
          <w:i w:val="0"/>
          <w:color w:val="auto"/>
        </w:rPr>
        <w:t>O Contratante executará a garantia na forma prevista na legislação que rege a matéria.</w:t>
      </w:r>
    </w:p>
    <w:p w14:paraId="6D7DAAF9" w14:textId="1B15C6DE" w:rsidR="1AECDB15" w:rsidRPr="00DC6FF6" w:rsidRDefault="00750BDE" w:rsidP="00750BDE">
      <w:pPr>
        <w:pStyle w:val="Nvel3-R"/>
        <w:numPr>
          <w:ilvl w:val="0"/>
          <w:numId w:val="0"/>
        </w:numPr>
        <w:ind w:left="284"/>
        <w:rPr>
          <w:i w:val="0"/>
          <w:color w:val="auto"/>
        </w:rPr>
      </w:pPr>
      <w:r>
        <w:rPr>
          <w:i w:val="0"/>
          <w:color w:val="auto"/>
        </w:rPr>
        <w:lastRenderedPageBreak/>
        <w:t xml:space="preserve">10.14.1. </w:t>
      </w:r>
      <w:r w:rsidR="1AECDB15" w:rsidRPr="00DC6FF6">
        <w:rPr>
          <w:i w:val="0"/>
          <w:color w:val="auto"/>
        </w:rPr>
        <w:t>O emitente da garantia ofertada pelo contratado deverá ser notificado pelo contratante quanto ao início de processo administrativo para apuração de descumprimento de cláusulas contratuais (</w:t>
      </w:r>
      <w:hyperlink r:id="rId32" w:anchor="art137§4" w:history="1">
        <w:r w:rsidR="1AECDB15" w:rsidRPr="00DC6FF6">
          <w:rPr>
            <w:rStyle w:val="Hyperlink"/>
            <w:i w:val="0"/>
            <w:color w:val="auto"/>
          </w:rPr>
          <w:t>art. 137, § 4º, da Lei n.º 14.133, de 2021</w:t>
        </w:r>
      </w:hyperlink>
      <w:r w:rsidR="1AECDB15" w:rsidRPr="00DC6FF6">
        <w:rPr>
          <w:i w:val="0"/>
          <w:color w:val="auto"/>
        </w:rPr>
        <w:t>).</w:t>
      </w:r>
    </w:p>
    <w:p w14:paraId="156A8ADD" w14:textId="05F628BC" w:rsidR="00DC41DD" w:rsidRPr="00DC6FF6" w:rsidRDefault="00390440" w:rsidP="00390440">
      <w:pPr>
        <w:pStyle w:val="Nvel3-R"/>
        <w:numPr>
          <w:ilvl w:val="0"/>
          <w:numId w:val="0"/>
        </w:numPr>
        <w:ind w:left="284"/>
        <w:rPr>
          <w:i w:val="0"/>
          <w:color w:val="auto"/>
        </w:rPr>
      </w:pPr>
      <w:r>
        <w:rPr>
          <w:i w:val="0"/>
          <w:color w:val="auto"/>
        </w:rPr>
        <w:t xml:space="preserve">10.14.2. </w:t>
      </w:r>
      <w:r w:rsidR="00DC41DD" w:rsidRPr="00DC6FF6">
        <w:rPr>
          <w:i w:val="0"/>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3" w:anchor="art20" w:history="1">
        <w:r w:rsidR="00DC41DD" w:rsidRPr="00DC6FF6">
          <w:rPr>
            <w:rStyle w:val="Hyperlink"/>
            <w:i w:val="0"/>
            <w:color w:val="auto"/>
          </w:rPr>
          <w:t>art. 20 da Circular Susep n° 662, de 11 de abril de 2022</w:t>
        </w:r>
      </w:hyperlink>
      <w:r w:rsidR="00DC41DD" w:rsidRPr="00DC6FF6">
        <w:rPr>
          <w:i w:val="0"/>
          <w:color w:val="auto"/>
        </w:rPr>
        <w:t>.</w:t>
      </w:r>
    </w:p>
    <w:p w14:paraId="335E08E4" w14:textId="1AE09CDE" w:rsidR="00DC41DD" w:rsidRPr="00DC6FF6" w:rsidRDefault="00390440" w:rsidP="00390440">
      <w:pPr>
        <w:pStyle w:val="Nvel2-Red"/>
        <w:numPr>
          <w:ilvl w:val="0"/>
          <w:numId w:val="0"/>
        </w:numPr>
        <w:rPr>
          <w:i w:val="0"/>
          <w:color w:val="auto"/>
        </w:rPr>
      </w:pPr>
      <w:r>
        <w:rPr>
          <w:i w:val="0"/>
          <w:color w:val="auto"/>
        </w:rPr>
        <w:t xml:space="preserve">10.15. </w:t>
      </w:r>
      <w:r w:rsidR="00DC41DD" w:rsidRPr="00DC6FF6">
        <w:rPr>
          <w:i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3CBCF29C" w14:textId="57664F2E" w:rsidR="00BB1064" w:rsidRPr="00DC6FF6" w:rsidRDefault="00390440" w:rsidP="00390440">
      <w:pPr>
        <w:pStyle w:val="Nvel2-Red"/>
        <w:numPr>
          <w:ilvl w:val="0"/>
          <w:numId w:val="0"/>
        </w:numPr>
        <w:rPr>
          <w:i w:val="0"/>
          <w:color w:val="auto"/>
        </w:rPr>
      </w:pPr>
      <w:r>
        <w:rPr>
          <w:i w:val="0"/>
          <w:color w:val="auto"/>
        </w:rPr>
        <w:t xml:space="preserve">10.16. </w:t>
      </w:r>
      <w:r w:rsidR="00BB1064" w:rsidRPr="00DC6FF6">
        <w:rPr>
          <w:i w:val="0"/>
          <w:color w:val="auto"/>
          <w:highlight w:val="yellow"/>
        </w:rPr>
        <w:t>A garantia</w:t>
      </w:r>
      <w:r w:rsidR="00BB1064" w:rsidRPr="00DC6FF6">
        <w:rPr>
          <w:i w:val="0"/>
          <w:color w:val="auto"/>
        </w:rPr>
        <w:t xml:space="preserve"> somente será liberada ou restituída após a fiel execução do contrato ou após a sua extinção por culpa exclusiva da Administração e, quando em dinheiro, será atualizada monetariamente.</w:t>
      </w:r>
    </w:p>
    <w:p w14:paraId="3987ED0B" w14:textId="202889F5" w:rsidR="00DC41DD" w:rsidRPr="00DC6FF6" w:rsidRDefault="00390440" w:rsidP="00390440">
      <w:pPr>
        <w:pStyle w:val="Nvel2-Red"/>
        <w:numPr>
          <w:ilvl w:val="0"/>
          <w:numId w:val="0"/>
        </w:numPr>
        <w:rPr>
          <w:i w:val="0"/>
          <w:color w:val="auto"/>
        </w:rPr>
      </w:pPr>
      <w:r>
        <w:rPr>
          <w:i w:val="0"/>
          <w:color w:val="auto"/>
        </w:rPr>
        <w:t xml:space="preserve">10.17. </w:t>
      </w:r>
      <w:r w:rsidR="00DC41DD" w:rsidRPr="00DC6FF6">
        <w:rPr>
          <w:i w:val="0"/>
          <w:color w:val="auto"/>
        </w:rPr>
        <w:t xml:space="preserve">O garantidor não é parte para figurar em processo administrativo instaurado pelo contratante com o objetivo de apurar prejuízos e/ou aplicar sanções à contratada. </w:t>
      </w:r>
    </w:p>
    <w:p w14:paraId="2E9D8D26" w14:textId="07DBD9B7" w:rsidR="00DC41DD" w:rsidRPr="00DC6FF6" w:rsidRDefault="00390440" w:rsidP="00390440">
      <w:pPr>
        <w:pStyle w:val="Nvel3-R"/>
        <w:numPr>
          <w:ilvl w:val="0"/>
          <w:numId w:val="0"/>
        </w:numPr>
        <w:rPr>
          <w:i w:val="0"/>
          <w:color w:val="auto"/>
        </w:rPr>
      </w:pPr>
      <w:r>
        <w:rPr>
          <w:i w:val="0"/>
          <w:color w:val="auto"/>
        </w:rPr>
        <w:t xml:space="preserve">10.18. </w:t>
      </w:r>
      <w:r w:rsidR="00DC41DD" w:rsidRPr="00DC6FF6">
        <w:rPr>
          <w:i w:val="0"/>
          <w:color w:val="auto"/>
        </w:rPr>
        <w:t>O contratado autoriza o contratante a reter, a qualquer tempo, a garantia, na forma prevista neste Contrato.</w:t>
      </w:r>
    </w:p>
    <w:p w14:paraId="6D3CAF96" w14:textId="691C25A2" w:rsidR="00DC41DD" w:rsidRPr="00DC6FF6" w:rsidRDefault="00390440" w:rsidP="00390440">
      <w:pPr>
        <w:pStyle w:val="Nvel3-R"/>
        <w:numPr>
          <w:ilvl w:val="0"/>
          <w:numId w:val="0"/>
        </w:numPr>
        <w:rPr>
          <w:i w:val="0"/>
          <w:color w:val="auto"/>
        </w:rPr>
      </w:pPr>
      <w:r>
        <w:rPr>
          <w:i w:val="0"/>
          <w:color w:val="auto"/>
        </w:rPr>
        <w:t xml:space="preserve">10.19. </w:t>
      </w:r>
      <w:r w:rsidR="00DC41DD" w:rsidRPr="00DC6FF6">
        <w:rPr>
          <w:i w:val="0"/>
          <w:color w:val="auto"/>
        </w:rPr>
        <w:t xml:space="preserve">Além da garantia de que tratam os </w:t>
      </w:r>
      <w:hyperlink r:id="rId34" w:anchor="art96" w:history="1">
        <w:r w:rsidR="00DC41DD" w:rsidRPr="00DC6FF6">
          <w:rPr>
            <w:rStyle w:val="Hyperlink"/>
            <w:i w:val="0"/>
            <w:color w:val="auto"/>
          </w:rPr>
          <w:t>arts. 96 e seguintes da Lei nº 14.133/21</w:t>
        </w:r>
      </w:hyperlink>
      <w:r w:rsidR="00DC41DD" w:rsidRPr="00DC6FF6">
        <w:rPr>
          <w:i w:val="0"/>
          <w:color w:val="auto"/>
        </w:rPr>
        <w:t>, a presente contratação possui previsão de garantia contratual do bem a ser fornecido, incluindo manutenção e assistência técnica, conforme condições estabelecidas no Termo de Referência.</w:t>
      </w:r>
    </w:p>
    <w:p w14:paraId="4C2903F4" w14:textId="1D30B3F3" w:rsidR="00DC41DD" w:rsidRPr="004827F2" w:rsidRDefault="00390440" w:rsidP="00390440">
      <w:pPr>
        <w:pStyle w:val="Nvel3-R"/>
        <w:numPr>
          <w:ilvl w:val="0"/>
          <w:numId w:val="0"/>
        </w:numPr>
      </w:pPr>
      <w:r>
        <w:rPr>
          <w:i w:val="0"/>
          <w:color w:val="auto"/>
        </w:rPr>
        <w:t xml:space="preserve">10.20. </w:t>
      </w:r>
      <w:r w:rsidR="00DC41DD" w:rsidRPr="00DC6FF6">
        <w:rPr>
          <w:i w:val="0"/>
          <w:color w:val="auto"/>
        </w:rPr>
        <w:t>A garantia de execução é independente de eventual garantia do produto prevista especificamente no Termo de Referência.</w:t>
      </w:r>
    </w:p>
    <w:p w14:paraId="48E93F9C" w14:textId="06373B47" w:rsidR="00DC41DD" w:rsidRPr="004827F2" w:rsidRDefault="00DC41DD" w:rsidP="00142122">
      <w:pPr>
        <w:pStyle w:val="Nivel01"/>
        <w:rPr>
          <w:color w:val="FFFFFF" w:themeColor="background1"/>
        </w:rPr>
      </w:pPr>
      <w:r w:rsidRPr="004827F2">
        <w:t xml:space="preserve">CLÁUSULA DÉCIMA </w:t>
      </w:r>
      <w:r w:rsidRPr="00142122">
        <w:t>PRIMEIRA</w:t>
      </w:r>
      <w:r w:rsidRPr="004827F2">
        <w:t xml:space="preserve"> – INFRAÇÕES E SANÇÕES ADMINISTRATIVAS (</w:t>
      </w:r>
      <w:hyperlink r:id="rId35" w:anchor="art92" w:history="1">
        <w:r w:rsidRPr="004827F2">
          <w:rPr>
            <w:rStyle w:val="Hyperlink"/>
          </w:rPr>
          <w:t>art. 92, XIV</w:t>
        </w:r>
      </w:hyperlink>
      <w:r w:rsidRPr="004827F2">
        <w:t>)</w:t>
      </w:r>
    </w:p>
    <w:p w14:paraId="491B3853" w14:textId="26BF536C" w:rsidR="00DC41DD" w:rsidRPr="004827F2" w:rsidRDefault="009D1A83" w:rsidP="009D1A83">
      <w:pPr>
        <w:pStyle w:val="Nivel2"/>
        <w:numPr>
          <w:ilvl w:val="0"/>
          <w:numId w:val="0"/>
        </w:numPr>
      </w:pPr>
      <w:r>
        <w:t xml:space="preserve">11.1. </w:t>
      </w:r>
      <w:r w:rsidR="00DC41DD" w:rsidRPr="004827F2">
        <w:t xml:space="preserve">Comete </w:t>
      </w:r>
      <w:r w:rsidR="00DC41DD" w:rsidRPr="00142122">
        <w:t>infração</w:t>
      </w:r>
      <w:r w:rsidR="00DC41DD" w:rsidRPr="004827F2">
        <w:t xml:space="preserve"> administrativa, nos termos da </w:t>
      </w:r>
      <w:hyperlink r:id="rId36" w:history="1">
        <w:r w:rsidR="00DC41DD" w:rsidRPr="004827F2">
          <w:rPr>
            <w:rStyle w:val="Hyperlink"/>
          </w:rPr>
          <w:t>Lei nº 14.133, de 2021</w:t>
        </w:r>
      </w:hyperlink>
      <w:r w:rsidR="00DC41DD" w:rsidRPr="004827F2">
        <w:t>, o contratado que:</w:t>
      </w:r>
    </w:p>
    <w:p w14:paraId="344CAD75" w14:textId="77777777" w:rsidR="00DC41DD" w:rsidRPr="004827F2" w:rsidRDefault="00DC41DD" w:rsidP="00F34DE4">
      <w:pPr>
        <w:numPr>
          <w:ilvl w:val="2"/>
          <w:numId w:val="11"/>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w:t>
      </w:r>
    </w:p>
    <w:p w14:paraId="7CA72B28" w14:textId="77777777" w:rsidR="00DC41DD" w:rsidRPr="004827F2" w:rsidRDefault="00DC41DD" w:rsidP="00F34DE4">
      <w:pPr>
        <w:numPr>
          <w:ilvl w:val="2"/>
          <w:numId w:val="11"/>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 que cause grave dano à Administração ou ao funcionamento dos serviços públicos ou ao interesse coletivo;</w:t>
      </w:r>
    </w:p>
    <w:p w14:paraId="342F8C93" w14:textId="77777777" w:rsidR="00DC41DD" w:rsidRPr="004827F2" w:rsidRDefault="00DC41DD" w:rsidP="00F34DE4">
      <w:pPr>
        <w:numPr>
          <w:ilvl w:val="2"/>
          <w:numId w:val="11"/>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total do contrato;</w:t>
      </w:r>
    </w:p>
    <w:p w14:paraId="1F30C4BD" w14:textId="77777777" w:rsidR="00DC41DD" w:rsidRPr="004827F2" w:rsidRDefault="00DC41DD" w:rsidP="00F34DE4">
      <w:pPr>
        <w:numPr>
          <w:ilvl w:val="2"/>
          <w:numId w:val="11"/>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ensejar o retardamento da execução ou da entrega do objeto da contratação sem motivo justificado;</w:t>
      </w:r>
    </w:p>
    <w:p w14:paraId="2CF83844" w14:textId="77777777" w:rsidR="00DC41DD" w:rsidRPr="004827F2" w:rsidRDefault="00DC41DD" w:rsidP="00F34DE4">
      <w:pPr>
        <w:numPr>
          <w:ilvl w:val="2"/>
          <w:numId w:val="11"/>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apresentar documentação falsa ou prestar declaração falsa durante a execução do contrato;</w:t>
      </w:r>
    </w:p>
    <w:p w14:paraId="4993459F" w14:textId="77777777" w:rsidR="00DC41DD" w:rsidRPr="004827F2" w:rsidRDefault="00DC41DD" w:rsidP="00F34DE4">
      <w:pPr>
        <w:numPr>
          <w:ilvl w:val="2"/>
          <w:numId w:val="11"/>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praticar ato fraudulento na execução do contrato;</w:t>
      </w:r>
    </w:p>
    <w:p w14:paraId="31E2B217" w14:textId="77777777" w:rsidR="00DC41DD" w:rsidRPr="004827F2" w:rsidRDefault="00DC41DD" w:rsidP="00F34DE4">
      <w:pPr>
        <w:numPr>
          <w:ilvl w:val="2"/>
          <w:numId w:val="11"/>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comportar-se de modo inidôneo ou cometer fraude de qualquer natureza;</w:t>
      </w:r>
    </w:p>
    <w:p w14:paraId="60D6E137" w14:textId="13D5D45B" w:rsidR="00DC41DD" w:rsidRPr="004827F2" w:rsidRDefault="00DC41DD" w:rsidP="00F34DE4">
      <w:pPr>
        <w:numPr>
          <w:ilvl w:val="2"/>
          <w:numId w:val="11"/>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 xml:space="preserve">praticar ato lesivo previsto no </w:t>
      </w:r>
      <w:hyperlink r:id="rId37" w:anchor="art5" w:history="1">
        <w:r w:rsidRPr="004827F2">
          <w:rPr>
            <w:rStyle w:val="Hyperlink"/>
            <w:rFonts w:ascii="Arial" w:eastAsia="Arial" w:hAnsi="Arial" w:cs="Arial"/>
            <w:sz w:val="20"/>
            <w:szCs w:val="20"/>
          </w:rPr>
          <w:t>art. 5º da Lei nº 12.846, de 1º de agosto de 2013</w:t>
        </w:r>
      </w:hyperlink>
      <w:r w:rsidRPr="004827F2">
        <w:rPr>
          <w:rFonts w:ascii="Arial" w:eastAsia="Arial" w:hAnsi="Arial" w:cs="Arial"/>
          <w:sz w:val="20"/>
          <w:szCs w:val="20"/>
        </w:rPr>
        <w:t>.</w:t>
      </w:r>
    </w:p>
    <w:p w14:paraId="2E8AD20C" w14:textId="26893553" w:rsidR="00DC41DD" w:rsidRPr="004827F2" w:rsidRDefault="00DC41DD" w:rsidP="009D1A83">
      <w:pPr>
        <w:pStyle w:val="Nivel2"/>
        <w:numPr>
          <w:ilvl w:val="1"/>
          <w:numId w:val="30"/>
        </w:numPr>
      </w:pPr>
      <w:r w:rsidRPr="004827F2">
        <w:t xml:space="preserve">Serão </w:t>
      </w:r>
      <w:r w:rsidRPr="00142122">
        <w:t>aplicadas</w:t>
      </w:r>
      <w:r w:rsidRPr="004827F2">
        <w:t xml:space="preserve"> ao contratado que incorrer nas infrações acima descritas as seguintes sanções:</w:t>
      </w:r>
    </w:p>
    <w:p w14:paraId="2C9CCA0E" w14:textId="0D407117" w:rsidR="00542A36" w:rsidRPr="004827F2" w:rsidRDefault="00DC41DD" w:rsidP="00F34DE4">
      <w:pPr>
        <w:pStyle w:val="PargrafodaLista"/>
        <w:numPr>
          <w:ilvl w:val="0"/>
          <w:numId w:val="13"/>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Advertência</w:t>
      </w:r>
      <w:r w:rsidRPr="004827F2">
        <w:rPr>
          <w:rFonts w:ascii="Arial" w:eastAsia="Arial" w:hAnsi="Arial" w:cs="Arial"/>
          <w:sz w:val="20"/>
          <w:szCs w:val="20"/>
        </w:rPr>
        <w:t>, quando o contratado der causa à inexecução parcial do contrato, sempre que não se justificar a imposição de penalidade mais grave (</w:t>
      </w:r>
      <w:hyperlink r:id="rId38" w:anchor="art156§2" w:history="1">
        <w:r w:rsidRPr="004827F2">
          <w:rPr>
            <w:rStyle w:val="Hyperlink"/>
            <w:rFonts w:ascii="Arial" w:eastAsia="Arial" w:hAnsi="Arial" w:cs="Arial"/>
            <w:sz w:val="20"/>
            <w:szCs w:val="20"/>
          </w:rPr>
          <w:t xml:space="preserve">art. 156, §2º, da </w:t>
        </w:r>
        <w:bookmarkStart w:id="3" w:name="_Hlk114504069"/>
        <w:r w:rsidRPr="004827F2">
          <w:rPr>
            <w:rStyle w:val="Hyperlink"/>
            <w:rFonts w:ascii="Arial" w:eastAsia="Arial" w:hAnsi="Arial" w:cs="Arial"/>
            <w:sz w:val="20"/>
            <w:szCs w:val="20"/>
          </w:rPr>
          <w:t>Lei nº 14.133, de 2021</w:t>
        </w:r>
        <w:bookmarkEnd w:id="3"/>
      </w:hyperlink>
      <w:r w:rsidRPr="004827F2">
        <w:rPr>
          <w:rFonts w:ascii="Arial" w:eastAsia="Arial" w:hAnsi="Arial" w:cs="Arial"/>
          <w:sz w:val="20"/>
          <w:szCs w:val="20"/>
        </w:rPr>
        <w:t>);</w:t>
      </w:r>
    </w:p>
    <w:p w14:paraId="527561CD" w14:textId="7C3F4483" w:rsidR="00DC41DD" w:rsidRPr="004827F2" w:rsidRDefault="00DC41DD" w:rsidP="00F34DE4">
      <w:pPr>
        <w:pStyle w:val="PargrafodaLista"/>
        <w:numPr>
          <w:ilvl w:val="0"/>
          <w:numId w:val="13"/>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Impedimento de licitar e contratar</w:t>
      </w:r>
      <w:r w:rsidRPr="004827F2">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9" w:anchor="art156§4" w:history="1">
        <w:r w:rsidRPr="004827F2">
          <w:rPr>
            <w:rStyle w:val="Hyperlink"/>
            <w:rFonts w:ascii="Arial" w:eastAsia="Arial" w:hAnsi="Arial" w:cs="Arial"/>
            <w:sz w:val="20"/>
            <w:szCs w:val="20"/>
          </w:rPr>
          <w:t>art. 156, § 4º, da Lei nº 14.133, de 2021</w:t>
        </w:r>
      </w:hyperlink>
      <w:r w:rsidRPr="004827F2">
        <w:rPr>
          <w:rFonts w:ascii="Arial" w:eastAsia="Arial" w:hAnsi="Arial" w:cs="Arial"/>
          <w:sz w:val="20"/>
          <w:szCs w:val="20"/>
        </w:rPr>
        <w:t>);</w:t>
      </w:r>
    </w:p>
    <w:p w14:paraId="49D82C64" w14:textId="22344888" w:rsidR="00542A36" w:rsidRPr="004827F2" w:rsidRDefault="00DC41DD" w:rsidP="00F34DE4">
      <w:pPr>
        <w:pStyle w:val="PargrafodaLista"/>
        <w:numPr>
          <w:ilvl w:val="0"/>
          <w:numId w:val="13"/>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Declaração de inidoneidade para licitar e contratar</w:t>
      </w:r>
      <w:r w:rsidRPr="004827F2">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40" w:anchor="art156§5" w:history="1">
        <w:r w:rsidRPr="004827F2">
          <w:rPr>
            <w:rStyle w:val="Hyperlink"/>
            <w:rFonts w:ascii="Arial" w:eastAsia="Arial" w:hAnsi="Arial" w:cs="Arial"/>
            <w:sz w:val="20"/>
            <w:szCs w:val="20"/>
          </w:rPr>
          <w:t>art. 156, §5º, da Lei nº 14.133, de 2021</w:t>
        </w:r>
      </w:hyperlink>
      <w:r w:rsidRPr="004827F2">
        <w:rPr>
          <w:rFonts w:ascii="Arial" w:eastAsia="Arial" w:hAnsi="Arial" w:cs="Arial"/>
          <w:sz w:val="20"/>
          <w:szCs w:val="20"/>
        </w:rPr>
        <w:t>).</w:t>
      </w:r>
    </w:p>
    <w:p w14:paraId="2188F466" w14:textId="77777777" w:rsidR="00542A36" w:rsidRPr="004827F2" w:rsidRDefault="00DC41DD" w:rsidP="00F34DE4">
      <w:pPr>
        <w:pStyle w:val="PargrafodaLista"/>
        <w:numPr>
          <w:ilvl w:val="0"/>
          <w:numId w:val="13"/>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Multa:</w:t>
      </w:r>
    </w:p>
    <w:p w14:paraId="359478B8" w14:textId="77777777" w:rsidR="00944F60" w:rsidRDefault="00944F60" w:rsidP="00CB3299">
      <w:pPr>
        <w:pStyle w:val="textojustificado"/>
        <w:ind w:left="1287"/>
      </w:pPr>
      <w:r>
        <w:lastRenderedPageBreak/>
        <w:t>(1) Moratória de 0,2% (dois décimos por cento) por dia de atraso injustificado sobre o valor da parcela inadimplida, até o limite de 15 (quinze) dias;</w:t>
      </w:r>
    </w:p>
    <w:p w14:paraId="1BE7EEA8" w14:textId="77777777" w:rsidR="00944F60" w:rsidRDefault="00944F60" w:rsidP="00CB3299">
      <w:pPr>
        <w:pStyle w:val="textojustificado"/>
        <w:ind w:left="1287"/>
      </w:pPr>
      <w:r>
        <w:t>(2) Moratória de 0,07% (sete centésimos por cento) por dia de atraso injustificado sobre o valor total do Contrato, até o máximo de 2 % (dois por cento), pela inobservância do prazo fixado para apresentação, suplementação ou reposição da garantia.</w:t>
      </w:r>
    </w:p>
    <w:p w14:paraId="2BBB6545" w14:textId="77777777" w:rsidR="00944F60" w:rsidRDefault="00944F60" w:rsidP="00CB3299">
      <w:pPr>
        <w:pStyle w:val="textojustificado"/>
        <w:ind w:left="1287"/>
      </w:pPr>
      <w:r>
        <w:t xml:space="preserve">a. O atraso superior a 25 (vinte e cinco) dias autoriza a Administração a promover a extinção do Contrato por descumprimento ou cumprimento irregular de suas cláusulas, conforme dispõe o </w:t>
      </w:r>
      <w:hyperlink r:id="rId41" w:anchor="art137" w:tgtFrame="_blank" w:history="1">
        <w:r>
          <w:rPr>
            <w:rStyle w:val="nfase"/>
            <w:color w:val="0000FF"/>
            <w:u w:val="single"/>
          </w:rPr>
          <w:t>inciso I do art. 137 da Lei n. 14.133, de 2021</w:t>
        </w:r>
      </w:hyperlink>
      <w:r>
        <w:rPr>
          <w:rStyle w:val="nfase"/>
        </w:rPr>
        <w:t xml:space="preserve">. </w:t>
      </w:r>
    </w:p>
    <w:p w14:paraId="4F28D16C" w14:textId="3A451CD7" w:rsidR="00944F60" w:rsidRDefault="00944F60" w:rsidP="00CB3299">
      <w:pPr>
        <w:pStyle w:val="textojustificado"/>
        <w:ind w:left="1287"/>
      </w:pPr>
      <w:r>
        <w:t>(3) Compensatória, para as infrações descritas nas alíneas “e” a “h” do subitem 1</w:t>
      </w:r>
      <w:r w:rsidR="00CB3299">
        <w:t>1</w:t>
      </w:r>
      <w:r>
        <w:t>.1, de 0,5% a 5% do valor do Contrato.</w:t>
      </w:r>
    </w:p>
    <w:p w14:paraId="6BF6EF67" w14:textId="51EBE247" w:rsidR="00944F60" w:rsidRDefault="00944F60" w:rsidP="00CB3299">
      <w:pPr>
        <w:pStyle w:val="textojustificado"/>
        <w:ind w:left="1287"/>
      </w:pPr>
      <w:r>
        <w:t>(4) Compensatória, para a inexecução total do contrato prevista na alínea “c” do subitem 1</w:t>
      </w:r>
      <w:r w:rsidR="00CB3299">
        <w:t>1</w:t>
      </w:r>
      <w:r>
        <w:t>.1, de 5% a 10</w:t>
      </w:r>
      <w:proofErr w:type="gramStart"/>
      <w:r>
        <w:t>%  do</w:t>
      </w:r>
      <w:proofErr w:type="gramEnd"/>
      <w:r>
        <w:t xml:space="preserve"> valor do Contrato.</w:t>
      </w:r>
    </w:p>
    <w:p w14:paraId="7B4B3415" w14:textId="08F3095E" w:rsidR="00944F60" w:rsidRDefault="00944F60" w:rsidP="00CB3299">
      <w:pPr>
        <w:pStyle w:val="textojustificado"/>
        <w:ind w:left="1287"/>
      </w:pPr>
      <w:r>
        <w:t>(5) Para infração descrita na alínea “b” do subitem 1</w:t>
      </w:r>
      <w:r w:rsidR="00CB3299">
        <w:t>1</w:t>
      </w:r>
      <w:r>
        <w:t>.1, a multa será de 0,5% a 5</w:t>
      </w:r>
      <w:proofErr w:type="gramStart"/>
      <w:r>
        <w:t>%  do</w:t>
      </w:r>
      <w:proofErr w:type="gramEnd"/>
      <w:r>
        <w:t xml:space="preserve"> valor do Contrato.</w:t>
      </w:r>
    </w:p>
    <w:p w14:paraId="0F19F89A" w14:textId="18FEE3DE" w:rsidR="00944F60" w:rsidRDefault="00944F60" w:rsidP="00CB3299">
      <w:pPr>
        <w:pStyle w:val="textojustificado"/>
        <w:ind w:left="1287"/>
      </w:pPr>
      <w:r>
        <w:t>(6) Para infrações descritas na alínea “d” do subitem 1</w:t>
      </w:r>
      <w:r w:rsidR="00CB3299">
        <w:t>1</w:t>
      </w:r>
      <w:r>
        <w:t>.1, a multa será de 0,5% a 5</w:t>
      </w:r>
      <w:proofErr w:type="gramStart"/>
      <w:r>
        <w:t>%  do</w:t>
      </w:r>
      <w:proofErr w:type="gramEnd"/>
      <w:r>
        <w:t xml:space="preserve"> valor do Contrato.</w:t>
      </w:r>
    </w:p>
    <w:p w14:paraId="7262DFDE" w14:textId="7C624138" w:rsidR="00944F60" w:rsidRDefault="00944F60" w:rsidP="00CB3299">
      <w:pPr>
        <w:pStyle w:val="textojustificado"/>
        <w:ind w:left="1287"/>
      </w:pPr>
      <w:r>
        <w:t>(7) Para a infração descrita na alínea “a” do subitem 1</w:t>
      </w:r>
      <w:r w:rsidR="00CB3299">
        <w:t>1</w:t>
      </w:r>
      <w:r>
        <w:t>.1, a multa será de 0,5% a 5% do valor do Contrato</w:t>
      </w:r>
      <w:r w:rsidR="00CB3299">
        <w:t>.</w:t>
      </w:r>
    </w:p>
    <w:p w14:paraId="29B8CA5B" w14:textId="1D8021E3" w:rsidR="00DC41DD" w:rsidRPr="004827F2" w:rsidRDefault="009D1A83" w:rsidP="009D1A83">
      <w:pPr>
        <w:pStyle w:val="Nivel2"/>
        <w:numPr>
          <w:ilvl w:val="0"/>
          <w:numId w:val="0"/>
        </w:numPr>
      </w:pPr>
      <w:r>
        <w:rPr>
          <w:i/>
          <w:color w:val="auto"/>
        </w:rPr>
        <w:t xml:space="preserve">11.3. </w:t>
      </w:r>
      <w:r w:rsidR="00DC41DD" w:rsidRPr="004827F2">
        <w:t xml:space="preserve">A aplicação </w:t>
      </w:r>
      <w:r w:rsidR="00DC41DD" w:rsidRPr="00F61CE2">
        <w:t>das</w:t>
      </w:r>
      <w:r w:rsidR="00DC41DD" w:rsidRPr="004827F2">
        <w:t xml:space="preserve"> sanções previstas neste Contrato não exclui, em hipótese alguma, a obrigação de reparação integral do dano causado ao Contratante (</w:t>
      </w:r>
      <w:hyperlink r:id="rId42" w:anchor="art156§9" w:history="1">
        <w:r w:rsidR="00DC41DD" w:rsidRPr="004827F2">
          <w:rPr>
            <w:rStyle w:val="Hyperlink"/>
          </w:rPr>
          <w:t>art. 156, §9º, da Lei nº 14.133, de 2021</w:t>
        </w:r>
      </w:hyperlink>
      <w:r w:rsidR="00DC41DD" w:rsidRPr="004827F2">
        <w:t>)</w:t>
      </w:r>
    </w:p>
    <w:p w14:paraId="3137DB4D" w14:textId="18C91F5B" w:rsidR="00DC41DD" w:rsidRPr="004827F2" w:rsidRDefault="009D1A83" w:rsidP="009D1A83">
      <w:pPr>
        <w:pStyle w:val="Nivel3"/>
        <w:numPr>
          <w:ilvl w:val="0"/>
          <w:numId w:val="0"/>
        </w:numPr>
        <w:ind w:left="284"/>
      </w:pPr>
      <w:r>
        <w:rPr>
          <w:i/>
          <w:color w:val="auto"/>
        </w:rPr>
        <w:t xml:space="preserve">11.3.1. </w:t>
      </w:r>
      <w:r w:rsidR="00DC41DD" w:rsidRPr="004827F2">
        <w:t>Todas as sanções previstas neste Contrato poderão ser aplicadas cumulativamente com a multa (</w:t>
      </w:r>
      <w:hyperlink r:id="rId43" w:anchor="art156§7" w:history="1">
        <w:r w:rsidR="00DC41DD" w:rsidRPr="004827F2">
          <w:rPr>
            <w:rStyle w:val="Hyperlink"/>
          </w:rPr>
          <w:t>art. 156, §7º, da Lei nº 14.133, de 2021</w:t>
        </w:r>
      </w:hyperlink>
      <w:r w:rsidR="00DC41DD" w:rsidRPr="004827F2">
        <w:t>).</w:t>
      </w:r>
    </w:p>
    <w:p w14:paraId="46E4F56F" w14:textId="0594F091" w:rsidR="00DC41DD" w:rsidRPr="004827F2" w:rsidRDefault="009D1A83" w:rsidP="009D1A83">
      <w:pPr>
        <w:pStyle w:val="Nivel3"/>
        <w:numPr>
          <w:ilvl w:val="0"/>
          <w:numId w:val="0"/>
        </w:numPr>
        <w:ind w:left="284"/>
      </w:pPr>
      <w:r>
        <w:rPr>
          <w:i/>
          <w:color w:val="auto"/>
        </w:rPr>
        <w:t xml:space="preserve">11.3.2. </w:t>
      </w:r>
      <w:r w:rsidR="00DC41DD" w:rsidRPr="004827F2">
        <w:t xml:space="preserve">Antes da </w:t>
      </w:r>
      <w:r w:rsidR="00DC41DD" w:rsidRPr="00F61CE2">
        <w:t>aplicação</w:t>
      </w:r>
      <w:r w:rsidR="00DC41DD" w:rsidRPr="004827F2">
        <w:t xml:space="preserve"> da multa será facultada a defesa do interessado no prazo de 15 (quinze) dias úteis, contado da data de sua intimação (</w:t>
      </w:r>
      <w:hyperlink r:id="rId44" w:anchor="art157" w:history="1">
        <w:r w:rsidR="00DC41DD" w:rsidRPr="004827F2">
          <w:rPr>
            <w:rStyle w:val="Hyperlink"/>
          </w:rPr>
          <w:t>art. 157, da Lei nº 14.133, de 2021</w:t>
        </w:r>
      </w:hyperlink>
      <w:r w:rsidR="00DC41DD" w:rsidRPr="004827F2">
        <w:t>)</w:t>
      </w:r>
    </w:p>
    <w:p w14:paraId="58A882B5" w14:textId="5107C364" w:rsidR="00DC41DD" w:rsidRPr="004827F2" w:rsidRDefault="009D1A83" w:rsidP="009D1A83">
      <w:pPr>
        <w:pStyle w:val="Nivel3"/>
        <w:numPr>
          <w:ilvl w:val="0"/>
          <w:numId w:val="0"/>
        </w:numPr>
        <w:ind w:left="284"/>
      </w:pPr>
      <w:r>
        <w:rPr>
          <w:i/>
          <w:color w:val="auto"/>
        </w:rPr>
        <w:t xml:space="preserve">11.3.3. </w:t>
      </w:r>
      <w:r w:rsidR="00DC41DD" w:rsidRPr="004827F2">
        <w:t xml:space="preserve">Se a multa </w:t>
      </w:r>
      <w:r w:rsidR="00DC41DD" w:rsidRPr="00F61CE2">
        <w:t>aplicada</w:t>
      </w:r>
      <w:r w:rsidR="00DC41DD" w:rsidRPr="004827F2">
        <w:t xml:space="preserve"> e as indenizações cabíveis forem superiores ao valor do pagamento eventualmente devido pelo Contratante ao Contratado, além da perda desse valor, a diferença será descontada da garantia prestada ou será cobrada judicialmente (</w:t>
      </w:r>
      <w:hyperlink r:id="rId45" w:anchor="art156§8" w:history="1">
        <w:r w:rsidR="00DC41DD" w:rsidRPr="004827F2">
          <w:rPr>
            <w:rStyle w:val="Hyperlink"/>
          </w:rPr>
          <w:t>art. 156, §8º, da Lei nº 14.133, de 2021</w:t>
        </w:r>
      </w:hyperlink>
      <w:r w:rsidR="00DC41DD" w:rsidRPr="004827F2">
        <w:t>).</w:t>
      </w:r>
    </w:p>
    <w:p w14:paraId="53AB3C5C" w14:textId="25302205" w:rsidR="00DC41DD" w:rsidRPr="004827F2" w:rsidRDefault="009D1A83" w:rsidP="009D1A83">
      <w:pPr>
        <w:pStyle w:val="Nivel3"/>
        <w:numPr>
          <w:ilvl w:val="0"/>
          <w:numId w:val="0"/>
        </w:numPr>
        <w:ind w:left="284"/>
      </w:pPr>
      <w:r>
        <w:rPr>
          <w:i/>
          <w:color w:val="auto"/>
        </w:rPr>
        <w:t xml:space="preserve">11.3.4. </w:t>
      </w:r>
      <w:r w:rsidR="00DC41DD" w:rsidRPr="004827F2">
        <w:t xml:space="preserve">Previamente ao encaminhamento à cobrança judicial, a multa poderá ser recolhida administrativamente no prazo máximo de </w:t>
      </w:r>
      <w:r w:rsidR="002F5636" w:rsidRPr="002F5636">
        <w:rPr>
          <w:color w:val="auto"/>
        </w:rPr>
        <w:t>10</w:t>
      </w:r>
      <w:r w:rsidR="00DC41DD" w:rsidRPr="002F5636">
        <w:rPr>
          <w:i/>
          <w:iCs/>
          <w:color w:val="auto"/>
        </w:rPr>
        <w:t xml:space="preserve"> </w:t>
      </w:r>
      <w:r w:rsidR="002F5636" w:rsidRPr="002F5636">
        <w:rPr>
          <w:i/>
          <w:iCs/>
          <w:color w:val="auto"/>
        </w:rPr>
        <w:t>(dez)</w:t>
      </w:r>
      <w:r w:rsidR="00DC41DD" w:rsidRPr="002F5636">
        <w:rPr>
          <w:i/>
          <w:iCs/>
          <w:color w:val="auto"/>
        </w:rPr>
        <w:t xml:space="preserve"> </w:t>
      </w:r>
      <w:r w:rsidR="00DC41DD" w:rsidRPr="004827F2">
        <w:t>dias, a contar da data do recebimento da comunicação enviada pela autoridade competente.</w:t>
      </w:r>
      <w:bookmarkStart w:id="4" w:name="_Hlk78351618"/>
      <w:bookmarkEnd w:id="4"/>
    </w:p>
    <w:p w14:paraId="6B3770C2" w14:textId="08292A9E" w:rsidR="00DC41DD" w:rsidRPr="004827F2" w:rsidRDefault="009D1A83" w:rsidP="009D1A83">
      <w:pPr>
        <w:pStyle w:val="Nivel2"/>
        <w:numPr>
          <w:ilvl w:val="0"/>
          <w:numId w:val="0"/>
        </w:numPr>
      </w:pPr>
      <w:r>
        <w:rPr>
          <w:i/>
          <w:color w:val="auto"/>
        </w:rPr>
        <w:t xml:space="preserve">11.4. </w:t>
      </w:r>
      <w:r w:rsidR="00DC41DD" w:rsidRPr="004827F2">
        <w:t xml:space="preserve">A aplicação das sanções realizar-se-á em processo administrativo que assegure o contraditório e a ampla defesa ao Contratado, observando-se o procedimento previsto no </w:t>
      </w:r>
      <w:r w:rsidR="00DC41DD" w:rsidRPr="004827F2">
        <w:rPr>
          <w:b/>
          <w:bCs/>
        </w:rPr>
        <w:t xml:space="preserve">caput </w:t>
      </w:r>
      <w:r w:rsidR="00DC41DD" w:rsidRPr="004827F2">
        <w:t xml:space="preserve">e parágrafos do </w:t>
      </w:r>
      <w:hyperlink r:id="rId46" w:anchor="art158" w:history="1">
        <w:r w:rsidR="00DC41DD" w:rsidRPr="004827F2">
          <w:rPr>
            <w:rStyle w:val="Hyperlink"/>
          </w:rPr>
          <w:t>art. 158 da Lei nº 14.133, de 2021</w:t>
        </w:r>
      </w:hyperlink>
      <w:r w:rsidR="00DC41DD" w:rsidRPr="004827F2">
        <w:t>, para as penalidades de impedimento de licitar e contratar e de declaração de inidoneidade para licitar ou contratar.</w:t>
      </w:r>
    </w:p>
    <w:p w14:paraId="48EDAC6D" w14:textId="0220054A" w:rsidR="00DC41DD" w:rsidRPr="004827F2" w:rsidRDefault="00DC41DD" w:rsidP="009D1A83">
      <w:pPr>
        <w:pStyle w:val="Nivel2"/>
        <w:numPr>
          <w:ilvl w:val="1"/>
          <w:numId w:val="31"/>
        </w:numPr>
      </w:pPr>
      <w:r w:rsidRPr="004827F2">
        <w:t xml:space="preserve">Na </w:t>
      </w:r>
      <w:r w:rsidRPr="00F61CE2">
        <w:t>aplicação</w:t>
      </w:r>
      <w:r w:rsidRPr="004827F2">
        <w:t xml:space="preserve"> das sanções serão considerados (</w:t>
      </w:r>
      <w:hyperlink r:id="rId47" w:anchor="art156§1" w:history="1">
        <w:r w:rsidRPr="004827F2">
          <w:rPr>
            <w:rStyle w:val="Hyperlink"/>
          </w:rPr>
          <w:t>art. 156, §1º, da Lei nº 14.133, de 2021</w:t>
        </w:r>
      </w:hyperlink>
      <w:r w:rsidRPr="004827F2">
        <w:t>):</w:t>
      </w:r>
    </w:p>
    <w:p w14:paraId="60FCA571" w14:textId="77777777" w:rsidR="00DC41DD" w:rsidRPr="004827F2" w:rsidRDefault="00DC41DD" w:rsidP="00F34DE4">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natureza e a gravidade da infração cometida;</w:t>
      </w:r>
    </w:p>
    <w:p w14:paraId="5763C3B4" w14:textId="77777777" w:rsidR="00DC41DD" w:rsidRPr="004827F2" w:rsidRDefault="00DC41DD" w:rsidP="00F34DE4">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peculiaridades do caso concreto;</w:t>
      </w:r>
    </w:p>
    <w:p w14:paraId="2957C08F" w14:textId="77777777" w:rsidR="00DC41DD" w:rsidRPr="004827F2" w:rsidRDefault="00DC41DD" w:rsidP="00F34DE4">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circunstâncias agravantes ou atenuantes;</w:t>
      </w:r>
    </w:p>
    <w:p w14:paraId="26830491" w14:textId="77777777" w:rsidR="00DC41DD" w:rsidRPr="004827F2" w:rsidRDefault="00DC41DD" w:rsidP="00F34DE4">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os danos que dela provierem para o Contratante;</w:t>
      </w:r>
    </w:p>
    <w:p w14:paraId="0B53079F" w14:textId="77777777" w:rsidR="00DC41DD" w:rsidRPr="004827F2" w:rsidRDefault="00DC41DD" w:rsidP="00F34DE4">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lastRenderedPageBreak/>
        <w:t>a implantação ou o aperfeiçoamento de programa de integridade, conforme normas e orientações dos órgãos de controle.</w:t>
      </w:r>
    </w:p>
    <w:p w14:paraId="0B58032E" w14:textId="4BC146B1" w:rsidR="00DC41DD" w:rsidRPr="004827F2" w:rsidRDefault="009D1A83" w:rsidP="009D1A83">
      <w:pPr>
        <w:pStyle w:val="Nivel2"/>
        <w:numPr>
          <w:ilvl w:val="0"/>
          <w:numId w:val="0"/>
        </w:numPr>
      </w:pPr>
      <w:r>
        <w:rPr>
          <w:i/>
          <w:color w:val="auto"/>
        </w:rPr>
        <w:t xml:space="preserve">11.6. </w:t>
      </w:r>
      <w:r w:rsidR="00DC41DD" w:rsidRPr="004827F2">
        <w:t xml:space="preserve">Os atos previstos como infrações administrativas na </w:t>
      </w:r>
      <w:hyperlink r:id="rId48" w:history="1">
        <w:r w:rsidR="00DC41DD" w:rsidRPr="004827F2">
          <w:rPr>
            <w:rStyle w:val="Hyperlink"/>
          </w:rPr>
          <w:t>Lei nº 14.133, de 2021</w:t>
        </w:r>
      </w:hyperlink>
      <w:r w:rsidR="00DC41DD" w:rsidRPr="004827F2">
        <w:t xml:space="preserve">, ou em outras leis de licitações e contratos da </w:t>
      </w:r>
      <w:r w:rsidR="00DC41DD" w:rsidRPr="00F61CE2">
        <w:t>Administração</w:t>
      </w:r>
      <w:r w:rsidR="00DC41DD" w:rsidRPr="004827F2">
        <w:t xml:space="preserve"> Pública que também sejam tipificados como atos lesivos na </w:t>
      </w:r>
      <w:hyperlink r:id="rId49" w:history="1">
        <w:r w:rsidR="00DC41DD" w:rsidRPr="004827F2">
          <w:rPr>
            <w:rStyle w:val="Hyperlink"/>
          </w:rPr>
          <w:t>Lei nº 12.846, de 2013</w:t>
        </w:r>
      </w:hyperlink>
      <w:r w:rsidR="00DC41DD" w:rsidRPr="004827F2">
        <w:t>, serão apurados e julgados conjuntamente, nos mesmos autos, observados o rito procedimental e autoridade competente definidos na referida Lei (</w:t>
      </w:r>
      <w:hyperlink r:id="rId50" w:history="1">
        <w:r w:rsidR="00DC41DD" w:rsidRPr="004827F2">
          <w:rPr>
            <w:rStyle w:val="Hyperlink"/>
          </w:rPr>
          <w:t>art. 159</w:t>
        </w:r>
      </w:hyperlink>
      <w:r w:rsidR="00DC41DD" w:rsidRPr="004827F2">
        <w:t>).</w:t>
      </w:r>
    </w:p>
    <w:p w14:paraId="4A7EB9D4" w14:textId="62CE4065" w:rsidR="00DC41DD" w:rsidRPr="004827F2" w:rsidRDefault="009D1A83" w:rsidP="009D1A83">
      <w:pPr>
        <w:pStyle w:val="Nivel2"/>
        <w:numPr>
          <w:ilvl w:val="0"/>
          <w:numId w:val="0"/>
        </w:numPr>
        <w:rPr>
          <w:i/>
          <w:iCs/>
        </w:rPr>
      </w:pPr>
      <w:r>
        <w:rPr>
          <w:i/>
          <w:color w:val="auto"/>
        </w:rPr>
        <w:t xml:space="preserve">11.7. </w:t>
      </w:r>
      <w:r w:rsidR="00DC41DD" w:rsidRPr="004827F2">
        <w:t xml:space="preserve">A personalidade </w:t>
      </w:r>
      <w:r w:rsidR="00DC41DD" w:rsidRPr="00F61CE2">
        <w:t>jurídica</w:t>
      </w:r>
      <w:r w:rsidR="00DC41DD" w:rsidRPr="004827F2">
        <w:t xml:space="preserve">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1" w:anchor="art160" w:history="1">
        <w:r w:rsidR="00DC41DD" w:rsidRPr="004827F2">
          <w:rPr>
            <w:rStyle w:val="Hyperlink"/>
          </w:rPr>
          <w:t>art. 160, da Lei nº 14.133, de 2021</w:t>
        </w:r>
      </w:hyperlink>
      <w:r w:rsidR="00DC41DD" w:rsidRPr="004827F2">
        <w:t>)</w:t>
      </w:r>
      <w:r w:rsidR="000F1778" w:rsidRPr="004827F2">
        <w:t>.</w:t>
      </w:r>
    </w:p>
    <w:p w14:paraId="7AABC3BE" w14:textId="42F6A1F4" w:rsidR="00DC41DD" w:rsidRPr="004827F2" w:rsidRDefault="009D1A83" w:rsidP="009D1A83">
      <w:pPr>
        <w:pStyle w:val="Nivel2"/>
        <w:numPr>
          <w:ilvl w:val="0"/>
          <w:numId w:val="0"/>
        </w:numPr>
        <w:rPr>
          <w:i/>
          <w:iCs/>
        </w:rPr>
      </w:pPr>
      <w:r>
        <w:rPr>
          <w:i/>
          <w:color w:val="auto"/>
        </w:rPr>
        <w:t xml:space="preserve">11.8. </w:t>
      </w:r>
      <w:r w:rsidR="00DC41DD" w:rsidRPr="004827F2">
        <w:t xml:space="preserve">O Contratante deverá, no prazo máximo </w:t>
      </w:r>
      <w:r w:rsidR="0031067A" w:rsidRPr="003E50AA">
        <w:t>de</w:t>
      </w:r>
      <w:r w:rsidR="0031067A">
        <w:t xml:space="preserve"> </w:t>
      </w:r>
      <w:r w:rsidR="00DC41DD" w:rsidRPr="004827F2">
        <w:t xml:space="preserve">15 (quinze) dias úteis, contado da data de aplicação da sanção, informar e </w:t>
      </w:r>
      <w:r w:rsidR="00DC41DD" w:rsidRPr="00F61CE2">
        <w:t>manter</w:t>
      </w:r>
      <w:r w:rsidR="00DC41DD" w:rsidRPr="004827F2">
        <w:t xml:space="preserve"> atualizados os dados relativos às sanções por ela aplicadas, para fins de publicidade no Cadastro Nacional de Empresas Inidôneas e Suspensas (</w:t>
      </w:r>
      <w:proofErr w:type="spellStart"/>
      <w:r w:rsidR="00DC41DD" w:rsidRPr="004827F2">
        <w:t>Ceis</w:t>
      </w:r>
      <w:proofErr w:type="spellEnd"/>
      <w:r w:rsidR="00DC41DD" w:rsidRPr="004827F2">
        <w:t>) e no Cadastro Nacional de Empresas Punidas (</w:t>
      </w:r>
      <w:proofErr w:type="spellStart"/>
      <w:r w:rsidR="00DC41DD" w:rsidRPr="004827F2">
        <w:t>Cnep</w:t>
      </w:r>
      <w:proofErr w:type="spellEnd"/>
      <w:r w:rsidR="00DC41DD" w:rsidRPr="004827F2">
        <w:t>), instituídos no âmbito do Poder Executivo Federal. (</w:t>
      </w:r>
      <w:hyperlink r:id="rId52" w:anchor="art161" w:history="1">
        <w:r w:rsidR="00DC41DD" w:rsidRPr="004827F2">
          <w:rPr>
            <w:rStyle w:val="Hyperlink"/>
          </w:rPr>
          <w:t>Art. 161, da Lei nº 14.133, de 2021</w:t>
        </w:r>
      </w:hyperlink>
      <w:r w:rsidR="00DC41DD" w:rsidRPr="004827F2">
        <w:t>)</w:t>
      </w:r>
      <w:r w:rsidR="000F1778" w:rsidRPr="004827F2">
        <w:t>.</w:t>
      </w:r>
    </w:p>
    <w:p w14:paraId="2A81460A" w14:textId="6E74D47D" w:rsidR="00DC41DD" w:rsidRPr="004827F2" w:rsidRDefault="009D1A83" w:rsidP="009D1A83">
      <w:pPr>
        <w:pStyle w:val="Nivel2"/>
        <w:numPr>
          <w:ilvl w:val="0"/>
          <w:numId w:val="0"/>
        </w:numPr>
        <w:rPr>
          <w:i/>
          <w:iCs/>
        </w:rPr>
      </w:pPr>
      <w:r>
        <w:rPr>
          <w:i/>
          <w:color w:val="auto"/>
        </w:rPr>
        <w:t xml:space="preserve">11.9. </w:t>
      </w:r>
      <w:r w:rsidR="00DC41DD" w:rsidRPr="004827F2">
        <w:t xml:space="preserve">As sanções </w:t>
      </w:r>
      <w:r w:rsidR="00DC41DD" w:rsidRPr="00F61CE2">
        <w:t>de</w:t>
      </w:r>
      <w:r w:rsidR="00DC41DD" w:rsidRPr="004827F2">
        <w:t xml:space="preserve"> impedimento de licitar e contratar e declaração de inidoneidade para licitar ou contratar são passíveis de reabilitação na forma do </w:t>
      </w:r>
      <w:hyperlink r:id="rId53" w:anchor="163" w:history="1">
        <w:r w:rsidR="00DC41DD" w:rsidRPr="004827F2">
          <w:rPr>
            <w:rStyle w:val="Hyperlink"/>
          </w:rPr>
          <w:t>art. 163 da Lei nº 14.133/21</w:t>
        </w:r>
      </w:hyperlink>
      <w:r w:rsidR="00DC41DD" w:rsidRPr="004827F2">
        <w:t>.</w:t>
      </w:r>
    </w:p>
    <w:p w14:paraId="3C68A468" w14:textId="3FDA336F" w:rsidR="00DC41DD" w:rsidRPr="004827F2" w:rsidRDefault="009D1A83" w:rsidP="009D1A83">
      <w:pPr>
        <w:pStyle w:val="Nivel2"/>
        <w:numPr>
          <w:ilvl w:val="0"/>
          <w:numId w:val="0"/>
        </w:numPr>
      </w:pPr>
      <w:r>
        <w:rPr>
          <w:i/>
          <w:color w:val="auto"/>
        </w:rPr>
        <w:t xml:space="preserve">11.10. </w:t>
      </w:r>
      <w:r w:rsidR="00DC41DD" w:rsidRPr="004827F2">
        <w:t xml:space="preserve">Os débitos do contratado para com a Administração contratante, resultantes de multa administrativa e/ou </w:t>
      </w:r>
      <w:r w:rsidR="00DC41DD" w:rsidRPr="00F61CE2">
        <w:t>indenizações</w:t>
      </w:r>
      <w:r w:rsidR="00DC41DD" w:rsidRPr="004827F2">
        <w:t xml:space="preserve">,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54" w:history="1">
        <w:r w:rsidR="00DC41DD" w:rsidRPr="004827F2">
          <w:rPr>
            <w:rStyle w:val="Hyperlink"/>
          </w:rPr>
          <w:t>Normativa SEGES/ME nº 26, de 13 de abril de 2022</w:t>
        </w:r>
      </w:hyperlink>
      <w:r w:rsidR="00DC41DD" w:rsidRPr="004827F2">
        <w:t xml:space="preserve">. </w:t>
      </w:r>
    </w:p>
    <w:p w14:paraId="1577FB28" w14:textId="7737CD9D" w:rsidR="00DC41DD" w:rsidRPr="004827F2" w:rsidRDefault="00DC41DD" w:rsidP="00142122">
      <w:pPr>
        <w:pStyle w:val="Nivel01"/>
        <w:rPr>
          <w:color w:val="FFFFFF" w:themeColor="background1"/>
        </w:rPr>
      </w:pPr>
      <w:r w:rsidRPr="004827F2">
        <w:t>CLÁUSULA DÉCIMA SEGUNDA– DA EXTINÇÃO CONTRATUAL (</w:t>
      </w:r>
      <w:hyperlink r:id="rId55" w:anchor="art92" w:history="1">
        <w:r w:rsidRPr="004827F2">
          <w:rPr>
            <w:rStyle w:val="Hyperlink"/>
          </w:rPr>
          <w:t>art. 92, XIX</w:t>
        </w:r>
      </w:hyperlink>
      <w:r w:rsidRPr="004827F2">
        <w:t>)</w:t>
      </w:r>
    </w:p>
    <w:p w14:paraId="6DE5EF4F" w14:textId="0547F670" w:rsidR="00E65CA8" w:rsidRDefault="005428C6" w:rsidP="005428C6">
      <w:pPr>
        <w:pStyle w:val="Nivel2"/>
        <w:numPr>
          <w:ilvl w:val="0"/>
          <w:numId w:val="0"/>
        </w:numPr>
      </w:pPr>
      <w:r>
        <w:t xml:space="preserve">12.1. </w:t>
      </w:r>
      <w:r w:rsidR="00E65CA8">
        <w:t xml:space="preserve">O contrato será extinto quando vencido o prazo nele estipulado, independentemente de terem sido cumpridas ou não as obrigações de ambas as partes contraentes. </w:t>
      </w:r>
    </w:p>
    <w:p w14:paraId="21B8BD24" w14:textId="22721D34" w:rsidR="00E65CA8" w:rsidRDefault="005428C6" w:rsidP="005428C6">
      <w:pPr>
        <w:pStyle w:val="Nivel2"/>
        <w:numPr>
          <w:ilvl w:val="0"/>
          <w:numId w:val="0"/>
        </w:numPr>
      </w:pPr>
      <w:r>
        <w:t xml:space="preserve">12.2. </w:t>
      </w:r>
      <w:r w:rsidR="00E65CA8">
        <w:t xml:space="preserve">O contrato poderá ser extinto antes do prazo nele fixado, sem ônus para o contratante, quando esta não dispuser de créditos orçamentários para sua continuidade ou quando entender que o contrato não mais lhe oferece vantagem. </w:t>
      </w:r>
    </w:p>
    <w:p w14:paraId="7B795025" w14:textId="71A0BE9E" w:rsidR="00E65CA8" w:rsidRDefault="005428C6" w:rsidP="005428C6">
      <w:pPr>
        <w:pStyle w:val="Nivel2"/>
        <w:numPr>
          <w:ilvl w:val="0"/>
          <w:numId w:val="0"/>
        </w:numPr>
      </w:pPr>
      <w:r>
        <w:t xml:space="preserve">12.3. </w:t>
      </w:r>
      <w:r w:rsidR="00E65CA8">
        <w:t xml:space="preserve">A extinção nesta hipótese ocorrerá na próxima data de aniversário do contrato, desde que haja a notificação do contratado pelo contratante nesse sentido com pelo menos 2 (dois) meses de antecedência desse dia. </w:t>
      </w:r>
    </w:p>
    <w:p w14:paraId="0173A021" w14:textId="30CB0F7E" w:rsidR="00E65CA8" w:rsidRDefault="005428C6" w:rsidP="005428C6">
      <w:pPr>
        <w:pStyle w:val="Nivel2"/>
        <w:numPr>
          <w:ilvl w:val="0"/>
          <w:numId w:val="0"/>
        </w:numPr>
      </w:pPr>
      <w:r>
        <w:t xml:space="preserve">12.4. </w:t>
      </w:r>
      <w:r w:rsidR="00E65CA8">
        <w:t>Caso a notificação da não-continuidade do contrato de que trata este subitem ocorra com menos de 2 (dois) meses da data de aniversário, a extinção contratual ocorrerá após 2 (dois) meses da data da comunicação."</w:t>
      </w:r>
    </w:p>
    <w:p w14:paraId="02E1B7B5" w14:textId="79A05615" w:rsidR="00DC41DD" w:rsidRPr="004827F2" w:rsidRDefault="005428C6" w:rsidP="005428C6">
      <w:pPr>
        <w:pStyle w:val="Nivel2"/>
        <w:numPr>
          <w:ilvl w:val="0"/>
          <w:numId w:val="0"/>
        </w:numPr>
      </w:pPr>
      <w:r>
        <w:t xml:space="preserve">12.5. </w:t>
      </w:r>
      <w:r w:rsidR="00DC41DD" w:rsidRPr="004827F2">
        <w:t xml:space="preserve">O contrato </w:t>
      </w:r>
      <w:r w:rsidR="00DC41DD" w:rsidRPr="00DF5501">
        <w:rPr>
          <w:highlight w:val="yellow"/>
        </w:rPr>
        <w:t>pode</w:t>
      </w:r>
      <w:r w:rsidR="00B53F7A" w:rsidRPr="00DF5501">
        <w:rPr>
          <w:highlight w:val="yellow"/>
        </w:rPr>
        <w:t>rá</w:t>
      </w:r>
      <w:r w:rsidR="00DC41DD" w:rsidRPr="004827F2">
        <w:t xml:space="preserve"> ser extinto antes de cumpridas as obrigações nele estipuladas, ou antes do prazo nele fixado, por algum dos </w:t>
      </w:r>
      <w:r w:rsidR="00DC41DD" w:rsidRPr="00216690">
        <w:t>motivos</w:t>
      </w:r>
      <w:r w:rsidR="00DC41DD" w:rsidRPr="004827F2">
        <w:t xml:space="preserve"> previstos no </w:t>
      </w:r>
      <w:hyperlink r:id="rId56" w:anchor="art137" w:history="1">
        <w:r w:rsidR="00DC41DD" w:rsidRPr="004827F2">
          <w:rPr>
            <w:rStyle w:val="Hyperlink"/>
          </w:rPr>
          <w:t>artigo 137 da Lei nº 14.133/21</w:t>
        </w:r>
      </w:hyperlink>
      <w:r w:rsidR="00DC41DD" w:rsidRPr="004827F2">
        <w:t xml:space="preserve">, bem como amigavelmente, </w:t>
      </w:r>
      <w:r w:rsidR="00DC41DD" w:rsidRPr="004827F2">
        <w:rPr>
          <w:color w:val="000000" w:themeColor="text1"/>
        </w:rPr>
        <w:t>assegurados o contraditório e a ampla defesa</w:t>
      </w:r>
      <w:r w:rsidR="00DC41DD" w:rsidRPr="004827F2">
        <w:t>.</w:t>
      </w:r>
    </w:p>
    <w:p w14:paraId="285144F1" w14:textId="77EC9EFA" w:rsidR="00DC41DD" w:rsidRPr="004827F2" w:rsidRDefault="005428C6" w:rsidP="005428C6">
      <w:pPr>
        <w:pStyle w:val="Nivel3"/>
        <w:numPr>
          <w:ilvl w:val="0"/>
          <w:numId w:val="0"/>
        </w:numPr>
      </w:pPr>
      <w:r>
        <w:t xml:space="preserve">12.6. </w:t>
      </w:r>
      <w:r w:rsidR="00DC41DD" w:rsidRPr="004827F2">
        <w:t xml:space="preserve">Nesta </w:t>
      </w:r>
      <w:r w:rsidR="00DC41DD" w:rsidRPr="00216690">
        <w:t>hipótese</w:t>
      </w:r>
      <w:r w:rsidR="00DC41DD" w:rsidRPr="004827F2">
        <w:t xml:space="preserve">, aplicam-se também os </w:t>
      </w:r>
      <w:hyperlink r:id="rId57" w:anchor="art138" w:history="1">
        <w:r w:rsidR="00DC41DD" w:rsidRPr="004827F2">
          <w:rPr>
            <w:rStyle w:val="Hyperlink"/>
          </w:rPr>
          <w:t>artigos 138 e 139 da mesma Lei</w:t>
        </w:r>
      </w:hyperlink>
      <w:r w:rsidR="00DC41DD" w:rsidRPr="004827F2">
        <w:t>.</w:t>
      </w:r>
    </w:p>
    <w:p w14:paraId="50CE8F25" w14:textId="68D1DE2D" w:rsidR="00DC41DD" w:rsidRPr="004827F2" w:rsidRDefault="005428C6" w:rsidP="005428C6">
      <w:pPr>
        <w:pStyle w:val="Nivel3"/>
        <w:numPr>
          <w:ilvl w:val="0"/>
          <w:numId w:val="0"/>
        </w:numPr>
      </w:pPr>
      <w:r>
        <w:t xml:space="preserve">12.7. </w:t>
      </w:r>
      <w:r w:rsidR="00DC41DD" w:rsidRPr="004827F2">
        <w:t xml:space="preserve">A alteração social ou a modificação da finalidade ou da estrutura da empresa não ensejará a </w:t>
      </w:r>
      <w:r w:rsidR="009E743C" w:rsidRPr="00DF5501">
        <w:rPr>
          <w:highlight w:val="yellow"/>
        </w:rPr>
        <w:t>extinção</w:t>
      </w:r>
      <w:r w:rsidR="00DC41DD" w:rsidRPr="004827F2">
        <w:t xml:space="preserve"> se não restringir sua capacidade de concluir o contrato.</w:t>
      </w:r>
    </w:p>
    <w:p w14:paraId="1F5654C3" w14:textId="537D098F" w:rsidR="00DC41DD" w:rsidRPr="004827F2" w:rsidRDefault="005428C6" w:rsidP="005428C6">
      <w:pPr>
        <w:pStyle w:val="Nivel4"/>
        <w:numPr>
          <w:ilvl w:val="0"/>
          <w:numId w:val="0"/>
        </w:numPr>
        <w:ind w:left="567"/>
      </w:pPr>
      <w:r>
        <w:t xml:space="preserve">12.7.1. </w:t>
      </w:r>
      <w:r w:rsidR="00DC41DD" w:rsidRPr="004827F2">
        <w:rPr>
          <w:color w:val="000000" w:themeColor="text1"/>
        </w:rPr>
        <w:t xml:space="preserve">Se a </w:t>
      </w:r>
      <w:r w:rsidR="00DC41DD" w:rsidRPr="00216690">
        <w:t>operação</w:t>
      </w:r>
      <w:r w:rsidR="00DC41DD" w:rsidRPr="004827F2">
        <w:rPr>
          <w:color w:val="000000" w:themeColor="text1"/>
        </w:rPr>
        <w:t xml:space="preserve"> </w:t>
      </w:r>
      <w:r w:rsidR="00DC41DD" w:rsidRPr="004827F2">
        <w:t>implicar mudança da pessoa jurídica contratada, deverá ser formalizado termo aditivo para alteração subjetiva.</w:t>
      </w:r>
    </w:p>
    <w:p w14:paraId="4DFE79E8" w14:textId="1885142A" w:rsidR="00DC41DD" w:rsidRPr="004827F2" w:rsidRDefault="005428C6" w:rsidP="005428C6">
      <w:pPr>
        <w:pStyle w:val="Nivel2"/>
        <w:numPr>
          <w:ilvl w:val="0"/>
          <w:numId w:val="0"/>
        </w:numPr>
      </w:pPr>
      <w:r>
        <w:t xml:space="preserve">12..8. </w:t>
      </w:r>
      <w:r w:rsidR="00DC41DD" w:rsidRPr="004827F2">
        <w:t xml:space="preserve">O termo de </w:t>
      </w:r>
      <w:r w:rsidR="00B53F7A" w:rsidRPr="00DF5501">
        <w:rPr>
          <w:highlight w:val="yellow"/>
        </w:rPr>
        <w:t>extinção</w:t>
      </w:r>
      <w:r w:rsidR="00DC41DD" w:rsidRPr="004827F2">
        <w:t>, sempre que possível, será precedido:</w:t>
      </w:r>
    </w:p>
    <w:p w14:paraId="3697948B" w14:textId="6F9DAF1E" w:rsidR="00DC41DD" w:rsidRDefault="005428C6" w:rsidP="005428C6">
      <w:pPr>
        <w:pStyle w:val="Nivel3"/>
        <w:numPr>
          <w:ilvl w:val="0"/>
          <w:numId w:val="0"/>
        </w:numPr>
        <w:ind w:left="284"/>
      </w:pPr>
      <w:r>
        <w:t xml:space="preserve">12.8.1. </w:t>
      </w:r>
      <w:r w:rsidR="00DC41DD" w:rsidRPr="004827F2">
        <w:t>Balanço dos eventos contratuais já cumpridos ou parcialmente cumpridos;</w:t>
      </w:r>
    </w:p>
    <w:p w14:paraId="702A7B79" w14:textId="59708D39" w:rsidR="00DC41DD" w:rsidRPr="004827F2" w:rsidRDefault="005428C6" w:rsidP="005428C6">
      <w:pPr>
        <w:pStyle w:val="Nivel3"/>
        <w:numPr>
          <w:ilvl w:val="0"/>
          <w:numId w:val="0"/>
        </w:numPr>
        <w:ind w:left="284"/>
      </w:pPr>
      <w:r>
        <w:t xml:space="preserve">12.8.2. </w:t>
      </w:r>
      <w:r w:rsidR="00DC41DD" w:rsidRPr="004827F2">
        <w:t>Relação dos pagamentos já efetuados e ainda devidos;</w:t>
      </w:r>
    </w:p>
    <w:p w14:paraId="28CFCF23" w14:textId="519027AF" w:rsidR="00DC41DD" w:rsidRPr="004827F2" w:rsidRDefault="005428C6" w:rsidP="005428C6">
      <w:pPr>
        <w:pStyle w:val="Nivel3"/>
        <w:numPr>
          <w:ilvl w:val="0"/>
          <w:numId w:val="0"/>
        </w:numPr>
        <w:ind w:left="284"/>
      </w:pPr>
      <w:r>
        <w:lastRenderedPageBreak/>
        <w:t xml:space="preserve">12.8.3. </w:t>
      </w:r>
      <w:r w:rsidR="00DC41DD" w:rsidRPr="00216690">
        <w:t>Indenizações</w:t>
      </w:r>
      <w:r w:rsidR="00DC41DD" w:rsidRPr="004827F2">
        <w:t xml:space="preserve"> e multas.</w:t>
      </w:r>
    </w:p>
    <w:p w14:paraId="474A470F" w14:textId="1BE050BF" w:rsidR="00DC41DD" w:rsidRDefault="005428C6" w:rsidP="005428C6">
      <w:pPr>
        <w:pStyle w:val="Nivel2"/>
        <w:numPr>
          <w:ilvl w:val="0"/>
          <w:numId w:val="0"/>
        </w:numPr>
      </w:pPr>
      <w:r>
        <w:t xml:space="preserve">12.9. </w:t>
      </w:r>
      <w:r w:rsidR="00DC41DD">
        <w:t xml:space="preserve">A </w:t>
      </w:r>
      <w:r w:rsidR="00DC41DD" w:rsidRPr="00216690">
        <w:t>extinção</w:t>
      </w:r>
      <w:r w:rsidR="00DC41DD">
        <w:t xml:space="preserve"> do contrato não configura óbice para o reconhecimento do desequilíbrio econômico-financeiro, hipótese em que será concedida indenização por meio de termo indenizatório (</w:t>
      </w:r>
      <w:hyperlink r:id="rId58" w:anchor="art131">
        <w:r w:rsidR="00DC41DD" w:rsidRPr="67EC125C">
          <w:rPr>
            <w:rStyle w:val="Hyperlink"/>
          </w:rPr>
          <w:t xml:space="preserve">art. 131, </w:t>
        </w:r>
        <w:r w:rsidR="00DC41DD" w:rsidRPr="67EC125C">
          <w:rPr>
            <w:rStyle w:val="Hyperlink"/>
            <w:i/>
            <w:iCs/>
          </w:rPr>
          <w:t xml:space="preserve">caput, </w:t>
        </w:r>
        <w:r w:rsidR="00DC41DD" w:rsidRPr="67EC125C">
          <w:rPr>
            <w:rStyle w:val="Hyperlink"/>
          </w:rPr>
          <w:t>da Lei n.º 14.133, de 2021</w:t>
        </w:r>
      </w:hyperlink>
      <w:r w:rsidR="00DC41DD">
        <w:t xml:space="preserve">). </w:t>
      </w:r>
    </w:p>
    <w:p w14:paraId="06BE3D43" w14:textId="69D1D61D" w:rsidR="534D768A" w:rsidRPr="00457EE3" w:rsidRDefault="005428C6" w:rsidP="005428C6">
      <w:pPr>
        <w:pStyle w:val="Nivel2"/>
        <w:numPr>
          <w:ilvl w:val="0"/>
          <w:numId w:val="0"/>
        </w:numPr>
      </w:pPr>
      <w:r>
        <w:t xml:space="preserve">12.10. </w:t>
      </w:r>
      <w:r w:rsidR="534D768A" w:rsidRPr="00457EE3">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794E005" w14:textId="55C4AB08" w:rsidR="00DC41DD" w:rsidRPr="004827F2" w:rsidRDefault="00DC41DD" w:rsidP="00142122">
      <w:pPr>
        <w:pStyle w:val="Nivel01"/>
        <w:rPr>
          <w:color w:val="FFFFFF" w:themeColor="background1"/>
        </w:rPr>
      </w:pPr>
      <w:r w:rsidRPr="004827F2">
        <w:t>CLÁUSULA DÉCIMA TERCEIRA – DOTAÇÃO ORÇAMENTÁRIA (</w:t>
      </w:r>
      <w:hyperlink r:id="rId59" w:anchor="art92" w:history="1">
        <w:r w:rsidRPr="004827F2">
          <w:rPr>
            <w:rStyle w:val="Hyperlink"/>
          </w:rPr>
          <w:t>art. 92, VIII</w:t>
        </w:r>
      </w:hyperlink>
      <w:r w:rsidRPr="004827F2">
        <w:t>)</w:t>
      </w:r>
    </w:p>
    <w:p w14:paraId="7562E3EC" w14:textId="5B6E3C42" w:rsidR="00DC41DD" w:rsidRPr="004827F2" w:rsidRDefault="00617D05" w:rsidP="00617D05">
      <w:pPr>
        <w:pStyle w:val="Nivel2"/>
        <w:numPr>
          <w:ilvl w:val="0"/>
          <w:numId w:val="0"/>
        </w:numPr>
      </w:pPr>
      <w:r>
        <w:t xml:space="preserve">13.1. </w:t>
      </w:r>
      <w:r w:rsidR="00DC41DD" w:rsidRPr="004827F2">
        <w:t xml:space="preserve">As </w:t>
      </w:r>
      <w:r w:rsidR="00DC41DD" w:rsidRPr="00216690">
        <w:t>despesas</w:t>
      </w:r>
      <w:r w:rsidR="00DC41DD" w:rsidRPr="004827F2">
        <w:t xml:space="preserve"> decorrentes da presente contratação correrão à conta de recursos específicos consignados no Orçamento Geral da União deste exercício, na dotação abaixo discriminada:</w:t>
      </w:r>
    </w:p>
    <w:p w14:paraId="6DCED935" w14:textId="44CEED7B" w:rsidR="00DC41DD" w:rsidRPr="004827F2" w:rsidRDefault="00617D05" w:rsidP="00617D05">
      <w:pPr>
        <w:pStyle w:val="Nivel3"/>
        <w:numPr>
          <w:ilvl w:val="0"/>
          <w:numId w:val="0"/>
        </w:numPr>
        <w:ind w:left="284"/>
      </w:pPr>
      <w:r>
        <w:t xml:space="preserve">13.1.1. </w:t>
      </w:r>
      <w:r w:rsidR="00DC41DD" w:rsidRPr="004827F2">
        <w:t xml:space="preserve">Gestão/Unidade: </w:t>
      </w:r>
    </w:p>
    <w:p w14:paraId="336FA57D" w14:textId="62BEAB86" w:rsidR="00DC41DD" w:rsidRPr="004827F2" w:rsidRDefault="00617D05" w:rsidP="00617D05">
      <w:pPr>
        <w:pStyle w:val="Nivel3"/>
        <w:numPr>
          <w:ilvl w:val="0"/>
          <w:numId w:val="0"/>
        </w:numPr>
        <w:ind w:left="284"/>
      </w:pPr>
      <w:r>
        <w:t xml:space="preserve">13.1.2. </w:t>
      </w:r>
      <w:r w:rsidR="00DC41DD" w:rsidRPr="004827F2">
        <w:t xml:space="preserve">Fonte de Recursos:  </w:t>
      </w:r>
    </w:p>
    <w:p w14:paraId="5D2C8127" w14:textId="61294660" w:rsidR="00DC41DD" w:rsidRPr="004827F2" w:rsidRDefault="00617D05" w:rsidP="00617D05">
      <w:pPr>
        <w:pStyle w:val="Nivel3"/>
        <w:numPr>
          <w:ilvl w:val="0"/>
          <w:numId w:val="0"/>
        </w:numPr>
        <w:ind w:left="284"/>
      </w:pPr>
      <w:r>
        <w:t xml:space="preserve">13.1.3. </w:t>
      </w:r>
      <w:r w:rsidR="00DC41DD" w:rsidRPr="004827F2">
        <w:t xml:space="preserve">Programa de Trabalho: </w:t>
      </w:r>
    </w:p>
    <w:p w14:paraId="0F639FB8" w14:textId="04EC0B4A" w:rsidR="00DC41DD" w:rsidRPr="004827F2" w:rsidRDefault="00617D05" w:rsidP="00617D05">
      <w:pPr>
        <w:pStyle w:val="Nivel3"/>
        <w:numPr>
          <w:ilvl w:val="0"/>
          <w:numId w:val="0"/>
        </w:numPr>
        <w:ind w:left="284"/>
      </w:pPr>
      <w:r>
        <w:t xml:space="preserve">13.1.4. </w:t>
      </w:r>
      <w:r w:rsidR="00DC41DD" w:rsidRPr="004827F2">
        <w:t xml:space="preserve">Elemento de Despesa: </w:t>
      </w:r>
    </w:p>
    <w:p w14:paraId="7BF3148E" w14:textId="410226F4" w:rsidR="00DC41DD" w:rsidRPr="004827F2" w:rsidRDefault="00617D05" w:rsidP="00617D05">
      <w:pPr>
        <w:pStyle w:val="Nivel3"/>
        <w:numPr>
          <w:ilvl w:val="0"/>
          <w:numId w:val="0"/>
        </w:numPr>
        <w:ind w:left="284"/>
      </w:pPr>
      <w:r>
        <w:t xml:space="preserve">13.1.5. </w:t>
      </w:r>
      <w:r w:rsidR="00DC41DD" w:rsidRPr="004827F2">
        <w:t xml:space="preserve">Plano Interno: </w:t>
      </w:r>
    </w:p>
    <w:p w14:paraId="37688D10" w14:textId="34F3695D" w:rsidR="00DC41DD" w:rsidRPr="004827F2" w:rsidRDefault="00617D05" w:rsidP="00617D05">
      <w:pPr>
        <w:pStyle w:val="Nivel3"/>
        <w:numPr>
          <w:ilvl w:val="0"/>
          <w:numId w:val="0"/>
        </w:numPr>
        <w:ind w:left="284"/>
      </w:pPr>
      <w:r>
        <w:t xml:space="preserve">13.1.6. </w:t>
      </w:r>
      <w:r w:rsidR="00DC41DD" w:rsidRPr="004827F2">
        <w:t>Nota de Empenho</w:t>
      </w:r>
      <w:r w:rsidR="00D065C2" w:rsidRPr="004827F2">
        <w:t>:</w:t>
      </w:r>
    </w:p>
    <w:p w14:paraId="40F873DB" w14:textId="0BA7F47C" w:rsidR="00DC41DD" w:rsidRPr="008A70BB" w:rsidRDefault="00617D05" w:rsidP="00617D05">
      <w:pPr>
        <w:pStyle w:val="Nvel2-Red"/>
        <w:numPr>
          <w:ilvl w:val="0"/>
          <w:numId w:val="0"/>
        </w:numPr>
        <w:rPr>
          <w:i w:val="0"/>
          <w:color w:val="auto"/>
        </w:rPr>
      </w:pPr>
      <w:r>
        <w:t xml:space="preserve">13.2. </w:t>
      </w:r>
      <w:r w:rsidR="00DC41DD" w:rsidRPr="008A70BB">
        <w:rPr>
          <w:i w:val="0"/>
          <w:color w:val="auto"/>
        </w:rPr>
        <w:t>A dotação relativa aos exercícios financeiros subsequentes será indicada após aprovação da Lei Orçamentária respectiva e liberação dos créditos correspondentes, mediante apostilamento.</w:t>
      </w:r>
    </w:p>
    <w:p w14:paraId="7FFD19FD" w14:textId="74E2370E" w:rsidR="00DC41DD" w:rsidRPr="004827F2" w:rsidRDefault="00DC41DD" w:rsidP="00142122">
      <w:pPr>
        <w:pStyle w:val="Nivel01"/>
        <w:rPr>
          <w:color w:val="FFFFFF" w:themeColor="background1"/>
        </w:rPr>
      </w:pPr>
      <w:r w:rsidRPr="00142122">
        <w:t>CLÁUSULA</w:t>
      </w:r>
      <w:r w:rsidRPr="004827F2">
        <w:t xml:space="preserve"> DÉCIMA QUARTA – DOS CASOS OMISSOS (</w:t>
      </w:r>
      <w:hyperlink r:id="rId60" w:anchor="art92" w:history="1">
        <w:r w:rsidRPr="004827F2">
          <w:rPr>
            <w:rStyle w:val="Hyperlink"/>
          </w:rPr>
          <w:t>art. 92, III</w:t>
        </w:r>
      </w:hyperlink>
      <w:r w:rsidRPr="004827F2">
        <w:t>)</w:t>
      </w:r>
    </w:p>
    <w:p w14:paraId="2BDB01E3" w14:textId="39E17F24" w:rsidR="00DC41DD" w:rsidRPr="004827F2" w:rsidRDefault="00617D05" w:rsidP="00617D05">
      <w:pPr>
        <w:pStyle w:val="Nivel2"/>
        <w:numPr>
          <w:ilvl w:val="0"/>
          <w:numId w:val="0"/>
        </w:numPr>
      </w:pPr>
      <w:r>
        <w:t>14.1.</w:t>
      </w:r>
      <w:r w:rsidR="00DC41DD" w:rsidRPr="004827F2">
        <w:t xml:space="preserve">Os </w:t>
      </w:r>
      <w:r w:rsidR="00DC41DD" w:rsidRPr="00216690">
        <w:t>casos</w:t>
      </w:r>
      <w:r w:rsidR="00DC41DD" w:rsidRPr="004827F2">
        <w:t xml:space="preserve"> omissos serão decididos pelo contratante, segundo as disposições contidas na Lei </w:t>
      </w:r>
      <w:hyperlink r:id="rId61" w:history="1">
        <w:r w:rsidR="00DC41DD" w:rsidRPr="004827F2">
          <w:rPr>
            <w:rStyle w:val="Hyperlink"/>
          </w:rPr>
          <w:t>nº 14.133, de 2021</w:t>
        </w:r>
      </w:hyperlink>
      <w:r w:rsidR="00DC41DD" w:rsidRPr="004827F2">
        <w:t xml:space="preserve">, e demais normas federais aplicáveis e, subsidiariamente, segundo as disposições contidas na </w:t>
      </w:r>
      <w:hyperlink r:id="rId62" w:history="1">
        <w:r w:rsidR="00DC41DD" w:rsidRPr="004827F2">
          <w:rPr>
            <w:rStyle w:val="Hyperlink"/>
          </w:rPr>
          <w:t>Lei nº 8.078, de 1990 – Código de Defesa do Consumidor</w:t>
        </w:r>
      </w:hyperlink>
      <w:r w:rsidR="00DC41DD" w:rsidRPr="004827F2">
        <w:t xml:space="preserve"> – e normas e princípios gerais dos contratos.</w:t>
      </w:r>
    </w:p>
    <w:p w14:paraId="63B176AB"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QUINTA – ALTERAÇÕES</w:t>
      </w:r>
    </w:p>
    <w:p w14:paraId="2A226107" w14:textId="0837A40F" w:rsidR="00DC41DD" w:rsidRPr="004827F2" w:rsidRDefault="00617D05" w:rsidP="00617D05">
      <w:pPr>
        <w:pStyle w:val="Nivel2"/>
        <w:numPr>
          <w:ilvl w:val="0"/>
          <w:numId w:val="0"/>
        </w:numPr>
      </w:pPr>
      <w:r>
        <w:t xml:space="preserve">15.1. </w:t>
      </w:r>
      <w:r w:rsidR="00DC41DD" w:rsidRPr="00216690">
        <w:t>Eventuais</w:t>
      </w:r>
      <w:r w:rsidR="00DC41DD" w:rsidRPr="004827F2">
        <w:t xml:space="preserve"> alterações contratuais reger-se-ão pela disciplina dos </w:t>
      </w:r>
      <w:hyperlink r:id="rId63" w:anchor="art124" w:history="1">
        <w:r w:rsidR="00DC41DD" w:rsidRPr="004827F2">
          <w:rPr>
            <w:rStyle w:val="Hyperlink"/>
          </w:rPr>
          <w:t>arts</w:t>
        </w:r>
        <w:r w:rsidR="00FC0BCA" w:rsidRPr="004827F2">
          <w:rPr>
            <w:rStyle w:val="Hyperlink"/>
          </w:rPr>
          <w:t>.</w:t>
        </w:r>
        <w:r w:rsidR="00DC41DD" w:rsidRPr="004827F2">
          <w:rPr>
            <w:rStyle w:val="Hyperlink"/>
          </w:rPr>
          <w:t xml:space="preserve"> 124 e seguintes da Lei nº 14.133, de 2021</w:t>
        </w:r>
      </w:hyperlink>
      <w:r w:rsidR="00DC41DD" w:rsidRPr="004827F2">
        <w:t>.</w:t>
      </w:r>
    </w:p>
    <w:p w14:paraId="02D863AC" w14:textId="0C6B41D9" w:rsidR="00B53F7A" w:rsidRDefault="00617D05" w:rsidP="00617D05">
      <w:pPr>
        <w:pStyle w:val="Nivel2"/>
        <w:numPr>
          <w:ilvl w:val="0"/>
          <w:numId w:val="0"/>
        </w:numPr>
      </w:pPr>
      <w:r>
        <w:t xml:space="preserve">15.2. </w:t>
      </w:r>
      <w:r w:rsidR="00DC41DD" w:rsidRPr="004827F2">
        <w:t xml:space="preserve">O </w:t>
      </w:r>
      <w:r w:rsidR="00DC41DD" w:rsidRPr="00216690">
        <w:t>contratado</w:t>
      </w:r>
      <w:r w:rsidR="00DC41DD" w:rsidRPr="004827F2">
        <w:t xml:space="preserve"> é obrigado a aceitar, nas mesmas condições contratuais, os acréscimos ou supressões que se fizerem necessários, até o limite de 25% (vinte e cinco por cento) do valor inicial atualizado do contrato.</w:t>
      </w:r>
    </w:p>
    <w:p w14:paraId="137EEA0D" w14:textId="5046EE7B" w:rsidR="00B53F7A" w:rsidRPr="008A70BB" w:rsidRDefault="00037B23" w:rsidP="00037B23">
      <w:pPr>
        <w:pStyle w:val="Nivel2"/>
        <w:numPr>
          <w:ilvl w:val="0"/>
          <w:numId w:val="0"/>
        </w:numPr>
      </w:pPr>
      <w:r>
        <w:t xml:space="preserve">15.3. </w:t>
      </w:r>
      <w:r w:rsidR="00B53F7A" w:rsidRPr="008A70BB">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38E47CB" w14:textId="7DF548B8" w:rsidR="00DC41DD" w:rsidRPr="004827F2" w:rsidRDefault="00037B23" w:rsidP="00037B23">
      <w:pPr>
        <w:pStyle w:val="Nivel2"/>
        <w:numPr>
          <w:ilvl w:val="0"/>
          <w:numId w:val="0"/>
        </w:numPr>
      </w:pPr>
      <w:r>
        <w:t xml:space="preserve">15.4. </w:t>
      </w:r>
      <w:r w:rsidR="00DC41DD" w:rsidRPr="00216690">
        <w:t>Registros</w:t>
      </w:r>
      <w:r w:rsidR="00DC41DD" w:rsidRPr="004827F2">
        <w:t xml:space="preserve"> que não caracterizam alteração do contrato podem ser realizados por simples apostila, dispensada a celebração de termo aditivo, na forma do </w:t>
      </w:r>
      <w:hyperlink r:id="rId64" w:anchor="art136" w:history="1">
        <w:r w:rsidR="00DC41DD" w:rsidRPr="004827F2">
          <w:rPr>
            <w:rStyle w:val="Hyperlink"/>
          </w:rPr>
          <w:t>art. 136 da Lei nº 14.133, de 2021</w:t>
        </w:r>
      </w:hyperlink>
      <w:r w:rsidR="00DC41DD" w:rsidRPr="004827F2">
        <w:t>.</w:t>
      </w:r>
    </w:p>
    <w:p w14:paraId="14650BF1"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SEXTA – PUBLICAÇÃO</w:t>
      </w:r>
    </w:p>
    <w:p w14:paraId="0387E430" w14:textId="2F7ABA62" w:rsidR="00DC41DD" w:rsidRPr="004827F2" w:rsidRDefault="00037B23" w:rsidP="00037B23">
      <w:pPr>
        <w:pStyle w:val="Nivel2"/>
        <w:numPr>
          <w:ilvl w:val="0"/>
          <w:numId w:val="0"/>
        </w:numPr>
      </w:pPr>
      <w:r>
        <w:t xml:space="preserve">16.1. </w:t>
      </w:r>
      <w:r w:rsidR="00DC41DD" w:rsidRPr="00216690">
        <w:t>Incumbirá</w:t>
      </w:r>
      <w:r w:rsidR="00DC41DD" w:rsidRPr="004827F2">
        <w:t xml:space="preserve"> ao contratante divulgar o presente instrumento no Portal Nacional de Contratações Públicas (PNCP), na forma prevista no </w:t>
      </w:r>
      <w:hyperlink r:id="rId65" w:anchor="art94" w:history="1">
        <w:r w:rsidR="00DC41DD" w:rsidRPr="004827F2">
          <w:rPr>
            <w:rStyle w:val="Hyperlink"/>
          </w:rPr>
          <w:t>art. 94 da Lei 14.133, de 2021</w:t>
        </w:r>
      </w:hyperlink>
      <w:r w:rsidR="00DC41DD" w:rsidRPr="004827F2">
        <w:t xml:space="preserve">, bem como no respectivo sítio oficial na Internet, em </w:t>
      </w:r>
      <w:r w:rsidR="00DC41DD" w:rsidRPr="008A70BB">
        <w:t xml:space="preserve">atenção </w:t>
      </w:r>
      <w:r w:rsidR="00C87F98" w:rsidRPr="008A70BB">
        <w:t xml:space="preserve">ao art. 91, </w:t>
      </w:r>
      <w:r w:rsidR="00C87F98" w:rsidRPr="008A70BB">
        <w:rPr>
          <w:i/>
        </w:rPr>
        <w:t>caput,</w:t>
      </w:r>
      <w:r w:rsidR="00C87F98" w:rsidRPr="008A70BB">
        <w:t xml:space="preserve"> da Lei n.º 14.133, de 2021, e </w:t>
      </w:r>
      <w:r w:rsidR="00DC41DD" w:rsidRPr="008A70BB">
        <w:t>ao</w:t>
      </w:r>
      <w:r w:rsidR="00DC41DD" w:rsidRPr="004827F2">
        <w:t xml:space="preserve"> </w:t>
      </w:r>
      <w:hyperlink r:id="rId66" w:anchor="art8§2" w:history="1">
        <w:r w:rsidR="00DC41DD" w:rsidRPr="004827F2">
          <w:rPr>
            <w:rStyle w:val="Hyperlink"/>
          </w:rPr>
          <w:t>art. 8º, §2º, da Lei n. 12.527, de 2011</w:t>
        </w:r>
      </w:hyperlink>
      <w:r w:rsidR="00DC41DD" w:rsidRPr="004827F2">
        <w:t xml:space="preserve">, c/c </w:t>
      </w:r>
      <w:hyperlink r:id="rId67" w:anchor="art7§3" w:history="1">
        <w:r w:rsidR="00DC41DD" w:rsidRPr="004827F2">
          <w:rPr>
            <w:rStyle w:val="Hyperlink"/>
          </w:rPr>
          <w:t>art. 7º, §3º, inciso V, do Decreto n. 7.724, de 2012</w:t>
        </w:r>
      </w:hyperlink>
      <w:r w:rsidR="00DC41DD" w:rsidRPr="004827F2">
        <w:t>.</w:t>
      </w:r>
    </w:p>
    <w:p w14:paraId="0F49AB6E" w14:textId="7578BB2B" w:rsidR="00DC41DD" w:rsidRPr="004827F2" w:rsidRDefault="00DC41DD" w:rsidP="00142122">
      <w:pPr>
        <w:pStyle w:val="Nivel01"/>
        <w:rPr>
          <w:color w:val="FFFFFF" w:themeColor="background1"/>
        </w:rPr>
      </w:pPr>
      <w:r w:rsidRPr="004827F2">
        <w:lastRenderedPageBreak/>
        <w:t xml:space="preserve">CLÁUSULA </w:t>
      </w:r>
      <w:r w:rsidRPr="00142122">
        <w:t>DÉCIMA</w:t>
      </w:r>
      <w:r w:rsidRPr="004827F2">
        <w:t xml:space="preserve"> SÉTIMA– FORO (</w:t>
      </w:r>
      <w:hyperlink r:id="rId68" w:anchor="art92§1" w:history="1">
        <w:r w:rsidRPr="004827F2">
          <w:rPr>
            <w:rStyle w:val="Hyperlink"/>
          </w:rPr>
          <w:t>art. 92, §1º</w:t>
        </w:r>
      </w:hyperlink>
      <w:r w:rsidRPr="004827F2">
        <w:t>)</w:t>
      </w:r>
    </w:p>
    <w:p w14:paraId="184251F6" w14:textId="5F562C68" w:rsidR="00DC41DD" w:rsidRDefault="00037B23" w:rsidP="00037B23">
      <w:pPr>
        <w:pStyle w:val="Nivel2"/>
        <w:numPr>
          <w:ilvl w:val="0"/>
          <w:numId w:val="0"/>
        </w:numPr>
      </w:pPr>
      <w:r>
        <w:rPr>
          <w:color w:val="auto"/>
          <w:lang w:eastAsia="en-US"/>
        </w:rPr>
        <w:t xml:space="preserve">17.1. </w:t>
      </w:r>
      <w:r w:rsidR="00DC41DD" w:rsidRPr="004827F2">
        <w:rPr>
          <w:color w:val="auto"/>
          <w:lang w:eastAsia="en-US"/>
        </w:rPr>
        <w:t xml:space="preserve">Fica eleito o Foro da Justiça Federal em </w:t>
      </w:r>
      <w:r w:rsidR="00D142BA">
        <w:rPr>
          <w:color w:val="auto"/>
          <w:lang w:eastAsia="en-US"/>
        </w:rPr>
        <w:t>Belém</w:t>
      </w:r>
      <w:r w:rsidR="00DC41DD" w:rsidRPr="004827F2">
        <w:t>, Seção Judiciária d</w:t>
      </w:r>
      <w:r w:rsidR="00D142BA">
        <w:t xml:space="preserve">o Pará, </w:t>
      </w:r>
      <w:r w:rsidR="00DC41DD" w:rsidRPr="004827F2">
        <w:t xml:space="preserve">para dirimir os litígios que decorrerem da execução deste Termo de Contrato que não puderem ser compostos pela conciliação, conforme </w:t>
      </w:r>
      <w:hyperlink r:id="rId69" w:anchor="art92§1" w:history="1">
        <w:r w:rsidR="00DC41DD" w:rsidRPr="004827F2">
          <w:rPr>
            <w:rStyle w:val="Hyperlink"/>
          </w:rPr>
          <w:t>art. 92, §1º, da Lei nº 14.133/21</w:t>
        </w:r>
      </w:hyperlink>
      <w:r w:rsidR="00DC41DD" w:rsidRPr="004827F2">
        <w:t>.</w:t>
      </w:r>
    </w:p>
    <w:p w14:paraId="74EF5D42" w14:textId="1DD9B5B9" w:rsidR="00EC43C4" w:rsidRDefault="00EC43C4" w:rsidP="00EC43C4">
      <w:pPr>
        <w:pStyle w:val="Nivel2"/>
        <w:numPr>
          <w:ilvl w:val="0"/>
          <w:numId w:val="0"/>
        </w:numPr>
        <w:rPr>
          <w:color w:val="auto"/>
          <w:lang w:eastAsia="en-US"/>
        </w:rPr>
      </w:pPr>
    </w:p>
    <w:p w14:paraId="441D40B7" w14:textId="77777777" w:rsidR="00EC43C4" w:rsidRPr="004827F2" w:rsidRDefault="00EC43C4" w:rsidP="00EC43C4">
      <w:pPr>
        <w:pStyle w:val="Nivel2"/>
        <w:numPr>
          <w:ilvl w:val="0"/>
          <w:numId w:val="0"/>
        </w:numPr>
      </w:pPr>
    </w:p>
    <w:p w14:paraId="721C1BC9" w14:textId="690627D4" w:rsidR="00EA7386" w:rsidRPr="00EC43C4" w:rsidRDefault="00EC43C4" w:rsidP="00D01ED2">
      <w:pPr>
        <w:pStyle w:val="Nivel2"/>
        <w:numPr>
          <w:ilvl w:val="0"/>
          <w:numId w:val="0"/>
        </w:numPr>
        <w:spacing w:afterLines="120" w:after="288" w:line="312" w:lineRule="auto"/>
        <w:ind w:firstLine="567"/>
        <w:rPr>
          <w:iCs/>
          <w:color w:val="auto"/>
        </w:rPr>
      </w:pPr>
      <w:r w:rsidRPr="00EC43C4">
        <w:rPr>
          <w:iCs/>
          <w:color w:val="auto"/>
        </w:rPr>
        <w:t xml:space="preserve">Belém, </w:t>
      </w:r>
      <w:proofErr w:type="spellStart"/>
      <w:r w:rsidRPr="00EC43C4">
        <w:rPr>
          <w:iCs/>
          <w:color w:val="auto"/>
        </w:rPr>
        <w:t>xx</w:t>
      </w:r>
      <w:proofErr w:type="spellEnd"/>
      <w:r w:rsidRPr="00EC43C4">
        <w:rPr>
          <w:iCs/>
          <w:color w:val="auto"/>
        </w:rPr>
        <w:t xml:space="preserve"> de </w:t>
      </w:r>
      <w:r w:rsidR="00CC5335">
        <w:rPr>
          <w:iCs/>
          <w:color w:val="auto"/>
        </w:rPr>
        <w:t>outubro</w:t>
      </w:r>
      <w:r w:rsidRPr="00EC43C4">
        <w:rPr>
          <w:iCs/>
          <w:color w:val="auto"/>
        </w:rPr>
        <w:t xml:space="preserve"> de 2024.</w:t>
      </w:r>
    </w:p>
    <w:p w14:paraId="0F3F1B4C" w14:textId="39F3A2FD" w:rsidR="00DC41DD" w:rsidRPr="008A70BB" w:rsidRDefault="00DC41DD" w:rsidP="00D01ED2">
      <w:pPr>
        <w:spacing w:before="120" w:afterLines="120" w:after="288" w:line="312" w:lineRule="auto"/>
        <w:ind w:firstLine="567"/>
        <w:jc w:val="center"/>
        <w:rPr>
          <w:rFonts w:ascii="Arial" w:hAnsi="Arial" w:cs="Arial"/>
          <w:bCs/>
          <w:sz w:val="20"/>
          <w:szCs w:val="20"/>
        </w:rPr>
      </w:pPr>
      <w:r w:rsidRPr="008A70BB">
        <w:rPr>
          <w:rFonts w:ascii="Arial" w:hAnsi="Arial" w:cs="Arial"/>
          <w:bCs/>
          <w:sz w:val="20"/>
          <w:szCs w:val="20"/>
        </w:rPr>
        <w:t>_________________________</w:t>
      </w:r>
    </w:p>
    <w:p w14:paraId="0306F872" w14:textId="77777777" w:rsidR="00DC41DD" w:rsidRPr="008A70BB" w:rsidRDefault="00DC41DD" w:rsidP="00D01ED2">
      <w:pPr>
        <w:spacing w:before="120" w:afterLines="120" w:after="288" w:line="312" w:lineRule="auto"/>
        <w:ind w:firstLine="567"/>
        <w:jc w:val="center"/>
        <w:rPr>
          <w:rFonts w:ascii="Arial" w:hAnsi="Arial" w:cs="Arial"/>
          <w:bCs/>
          <w:sz w:val="20"/>
          <w:szCs w:val="20"/>
        </w:rPr>
      </w:pPr>
      <w:r w:rsidRPr="008A70BB">
        <w:rPr>
          <w:rFonts w:ascii="Arial" w:hAnsi="Arial" w:cs="Arial"/>
          <w:bCs/>
          <w:sz w:val="20"/>
          <w:szCs w:val="20"/>
        </w:rPr>
        <w:t>Representante legal do CONTRATANTE</w:t>
      </w:r>
    </w:p>
    <w:p w14:paraId="3D75EBFB" w14:textId="77777777" w:rsidR="00DC41DD" w:rsidRPr="008A70BB" w:rsidRDefault="00DC41DD" w:rsidP="00D01ED2">
      <w:pPr>
        <w:spacing w:before="120" w:afterLines="120" w:after="288" w:line="312" w:lineRule="auto"/>
        <w:ind w:firstLine="567"/>
        <w:jc w:val="center"/>
        <w:rPr>
          <w:rFonts w:ascii="Arial" w:hAnsi="Arial" w:cs="Arial"/>
          <w:sz w:val="20"/>
          <w:szCs w:val="20"/>
        </w:rPr>
      </w:pPr>
      <w:r w:rsidRPr="008A70BB">
        <w:rPr>
          <w:rFonts w:ascii="Arial" w:hAnsi="Arial" w:cs="Arial"/>
          <w:sz w:val="20"/>
          <w:szCs w:val="20"/>
        </w:rPr>
        <w:t>_________________________</w:t>
      </w:r>
    </w:p>
    <w:p w14:paraId="6FEAC95C" w14:textId="77777777" w:rsidR="00DC41DD" w:rsidRPr="008A70BB" w:rsidRDefault="00DC41DD" w:rsidP="00D01ED2">
      <w:pPr>
        <w:spacing w:before="120" w:afterLines="120" w:after="288" w:line="312" w:lineRule="auto"/>
        <w:ind w:firstLine="567"/>
        <w:jc w:val="center"/>
        <w:rPr>
          <w:rFonts w:ascii="Arial" w:hAnsi="Arial" w:cs="Arial"/>
          <w:sz w:val="20"/>
          <w:szCs w:val="20"/>
        </w:rPr>
      </w:pPr>
      <w:r w:rsidRPr="008A70BB">
        <w:rPr>
          <w:rFonts w:ascii="Arial" w:hAnsi="Arial" w:cs="Arial"/>
          <w:bCs/>
          <w:sz w:val="20"/>
          <w:szCs w:val="20"/>
        </w:rPr>
        <w:t>Representante</w:t>
      </w:r>
      <w:r w:rsidRPr="008A70BB">
        <w:rPr>
          <w:rFonts w:ascii="Arial" w:hAnsi="Arial" w:cs="Arial"/>
          <w:sz w:val="20"/>
          <w:szCs w:val="20"/>
        </w:rPr>
        <w:t xml:space="preserve"> legal do CONTRATADO</w:t>
      </w:r>
    </w:p>
    <w:p w14:paraId="1D3BC2B7" w14:textId="77777777" w:rsidR="00DC41DD" w:rsidRPr="008A70BB" w:rsidRDefault="00DC41DD" w:rsidP="00D01ED2">
      <w:pPr>
        <w:spacing w:before="120" w:afterLines="120" w:after="288" w:line="312" w:lineRule="auto"/>
        <w:ind w:firstLine="567"/>
        <w:jc w:val="both"/>
        <w:rPr>
          <w:rFonts w:ascii="Arial" w:hAnsi="Arial" w:cs="Arial"/>
          <w:i/>
          <w:iCs/>
          <w:sz w:val="20"/>
          <w:szCs w:val="20"/>
        </w:rPr>
      </w:pPr>
      <w:r w:rsidRPr="008A70BB">
        <w:rPr>
          <w:rFonts w:ascii="Arial" w:hAnsi="Arial" w:cs="Arial"/>
          <w:i/>
          <w:iCs/>
          <w:sz w:val="20"/>
          <w:szCs w:val="20"/>
        </w:rPr>
        <w:t>TESTEMUNHAS:</w:t>
      </w:r>
    </w:p>
    <w:p w14:paraId="18A9965D" w14:textId="77777777" w:rsidR="00DC41DD" w:rsidRPr="008A70BB" w:rsidRDefault="00DC41DD" w:rsidP="00D01ED2">
      <w:pPr>
        <w:spacing w:before="120" w:afterLines="120" w:after="288" w:line="312" w:lineRule="auto"/>
        <w:ind w:firstLine="567"/>
        <w:rPr>
          <w:rFonts w:ascii="Arial" w:hAnsi="Arial" w:cs="Arial"/>
          <w:i/>
          <w:iCs/>
          <w:sz w:val="20"/>
          <w:szCs w:val="20"/>
        </w:rPr>
      </w:pPr>
      <w:r w:rsidRPr="008A70BB">
        <w:rPr>
          <w:rFonts w:ascii="Arial" w:hAnsi="Arial" w:cs="Arial"/>
          <w:i/>
          <w:iCs/>
          <w:sz w:val="20"/>
          <w:szCs w:val="20"/>
        </w:rPr>
        <w:t>1-</w:t>
      </w:r>
    </w:p>
    <w:p w14:paraId="633F747C" w14:textId="39F3A2FD" w:rsidR="00DC41DD" w:rsidRPr="004827F2" w:rsidRDefault="00DC41DD" w:rsidP="00D01ED2">
      <w:pPr>
        <w:spacing w:before="120" w:afterLines="120" w:after="288" w:line="312" w:lineRule="auto"/>
        <w:ind w:firstLine="567"/>
        <w:rPr>
          <w:rFonts w:ascii="Arial" w:hAnsi="Arial" w:cs="Arial"/>
          <w:sz w:val="20"/>
          <w:szCs w:val="20"/>
        </w:rPr>
      </w:pPr>
      <w:r w:rsidRPr="008A70BB">
        <w:rPr>
          <w:rFonts w:ascii="Arial" w:hAnsi="Arial" w:cs="Arial"/>
          <w:i/>
          <w:iCs/>
          <w:sz w:val="20"/>
          <w:szCs w:val="20"/>
        </w:rPr>
        <w:t xml:space="preserve">2- </w:t>
      </w:r>
    </w:p>
    <w:sectPr w:rsidR="00DC41DD" w:rsidRPr="004827F2" w:rsidSect="008A70BB">
      <w:headerReference w:type="default" r:id="rId70"/>
      <w:pgSz w:w="11906" w:h="16838" w:code="9"/>
      <w:pgMar w:top="1418" w:right="1134"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8514F" w14:textId="77777777" w:rsidR="00751FB7" w:rsidRDefault="00751FB7">
      <w:r>
        <w:separator/>
      </w:r>
    </w:p>
  </w:endnote>
  <w:endnote w:type="continuationSeparator" w:id="0">
    <w:p w14:paraId="7C6E5E12" w14:textId="77777777" w:rsidR="00751FB7" w:rsidRDefault="00751FB7">
      <w:r>
        <w:continuationSeparator/>
      </w:r>
    </w:p>
  </w:endnote>
  <w:endnote w:type="continuationNotice" w:id="1">
    <w:p w14:paraId="1539D8A2" w14:textId="77777777" w:rsidR="00751FB7" w:rsidRDefault="00751F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81980" w14:textId="77777777" w:rsidR="00751FB7" w:rsidRDefault="00751FB7">
      <w:r>
        <w:separator/>
      </w:r>
    </w:p>
  </w:footnote>
  <w:footnote w:type="continuationSeparator" w:id="0">
    <w:p w14:paraId="5FFECF02" w14:textId="77777777" w:rsidR="00751FB7" w:rsidRDefault="00751FB7">
      <w:r>
        <w:continuationSeparator/>
      </w:r>
    </w:p>
  </w:footnote>
  <w:footnote w:type="continuationNotice" w:id="1">
    <w:p w14:paraId="56A3C578" w14:textId="77777777" w:rsidR="00751FB7" w:rsidRDefault="00751F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32BE5B4F" w:rsidR="00751FB7" w:rsidRPr="004827F2" w:rsidRDefault="00751FB7" w:rsidP="004827F2">
    <w:pPr>
      <w:pStyle w:val="Cabealho"/>
      <w:jc w:val="right"/>
      <w:rPr>
        <w:rFonts w:ascii="Arial" w:hAnsi="Arial" w:cs="Arial"/>
        <w:sz w:val="20"/>
        <w:szCs w:val="20"/>
      </w:rPr>
    </w:pPr>
    <w:r w:rsidRPr="004827F2">
      <w:rPr>
        <w:rFonts w:ascii="Arial" w:hAnsi="Arial" w:cs="Arial"/>
        <w:sz w:val="20"/>
        <w:szCs w:val="20"/>
      </w:rPr>
      <w:t>TERMO DE CONTRATO ADMINISTRATIVO Nº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 w15:restartNumberingAfterBreak="0">
    <w:nsid w:val="1D5C100D"/>
    <w:multiLevelType w:val="multilevel"/>
    <w:tmpl w:val="CC5A3E4E"/>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7704A3"/>
    <w:multiLevelType w:val="multilevel"/>
    <w:tmpl w:val="4802CC7E"/>
    <w:lvl w:ilvl="0">
      <w:start w:val="11"/>
      <w:numFmt w:val="decimal"/>
      <w:lvlText w:val="%1."/>
      <w:lvlJc w:val="left"/>
      <w:pPr>
        <w:ind w:left="435" w:hanging="435"/>
      </w:pPr>
      <w:rPr>
        <w:rFonts w:hint="default"/>
        <w:i/>
        <w:color w:val="auto"/>
      </w:rPr>
    </w:lvl>
    <w:lvl w:ilvl="1">
      <w:start w:val="5"/>
      <w:numFmt w:val="decimal"/>
      <w:lvlText w:val="%1.%2."/>
      <w:lvlJc w:val="left"/>
      <w:pPr>
        <w:ind w:left="435" w:hanging="435"/>
      </w:pPr>
      <w:rPr>
        <w:rFonts w:hint="default"/>
        <w:i/>
        <w:color w:val="auto"/>
      </w:rPr>
    </w:lvl>
    <w:lvl w:ilvl="2">
      <w:start w:val="1"/>
      <w:numFmt w:val="decimal"/>
      <w:lvlText w:val="%1.%2.%3."/>
      <w:lvlJc w:val="left"/>
      <w:pPr>
        <w:ind w:left="720" w:hanging="720"/>
      </w:pPr>
      <w:rPr>
        <w:rFonts w:hint="default"/>
        <w:i/>
        <w:color w:val="auto"/>
      </w:rPr>
    </w:lvl>
    <w:lvl w:ilvl="3">
      <w:start w:val="1"/>
      <w:numFmt w:val="decimal"/>
      <w:lvlText w:val="%1.%2.%3.%4."/>
      <w:lvlJc w:val="left"/>
      <w:pPr>
        <w:ind w:left="720" w:hanging="720"/>
      </w:pPr>
      <w:rPr>
        <w:rFonts w:hint="default"/>
        <w:i/>
        <w:color w:val="auto"/>
      </w:rPr>
    </w:lvl>
    <w:lvl w:ilvl="4">
      <w:start w:val="1"/>
      <w:numFmt w:val="decimal"/>
      <w:lvlText w:val="%1.%2.%3.%4.%5."/>
      <w:lvlJc w:val="left"/>
      <w:pPr>
        <w:ind w:left="1080" w:hanging="1080"/>
      </w:pPr>
      <w:rPr>
        <w:rFonts w:hint="default"/>
        <w:i/>
        <w:color w:val="auto"/>
      </w:rPr>
    </w:lvl>
    <w:lvl w:ilvl="5">
      <w:start w:val="1"/>
      <w:numFmt w:val="decimal"/>
      <w:lvlText w:val="%1.%2.%3.%4.%5.%6."/>
      <w:lvlJc w:val="left"/>
      <w:pPr>
        <w:ind w:left="1080" w:hanging="1080"/>
      </w:pPr>
      <w:rPr>
        <w:rFonts w:hint="default"/>
        <w:i/>
        <w:color w:val="auto"/>
      </w:rPr>
    </w:lvl>
    <w:lvl w:ilvl="6">
      <w:start w:val="1"/>
      <w:numFmt w:val="decimal"/>
      <w:lvlText w:val="%1.%2.%3.%4.%5.%6.%7."/>
      <w:lvlJc w:val="left"/>
      <w:pPr>
        <w:ind w:left="1440" w:hanging="1440"/>
      </w:pPr>
      <w:rPr>
        <w:rFonts w:hint="default"/>
        <w:i/>
        <w:color w:val="auto"/>
      </w:rPr>
    </w:lvl>
    <w:lvl w:ilvl="7">
      <w:start w:val="1"/>
      <w:numFmt w:val="decimal"/>
      <w:lvlText w:val="%1.%2.%3.%4.%5.%6.%7.%8."/>
      <w:lvlJc w:val="left"/>
      <w:pPr>
        <w:ind w:left="1440" w:hanging="1440"/>
      </w:pPr>
      <w:rPr>
        <w:rFonts w:hint="default"/>
        <w:i/>
        <w:color w:val="auto"/>
      </w:rPr>
    </w:lvl>
    <w:lvl w:ilvl="8">
      <w:start w:val="1"/>
      <w:numFmt w:val="decimal"/>
      <w:lvlText w:val="%1.%2.%3.%4.%5.%6.%7.%8.%9."/>
      <w:lvlJc w:val="left"/>
      <w:pPr>
        <w:ind w:left="1800" w:hanging="1800"/>
      </w:pPr>
      <w:rPr>
        <w:rFonts w:hint="default"/>
        <w:i/>
        <w:color w:val="auto"/>
      </w:r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5F0CA0"/>
    <w:multiLevelType w:val="multilevel"/>
    <w:tmpl w:val="BB0C400A"/>
    <w:lvl w:ilvl="0">
      <w:start w:val="8"/>
      <w:numFmt w:val="decimal"/>
      <w:lvlText w:val="%1"/>
      <w:lvlJc w:val="left"/>
      <w:pPr>
        <w:ind w:left="360" w:hanging="360"/>
      </w:pPr>
      <w:rPr>
        <w:rFonts w:hint="default"/>
      </w:rPr>
    </w:lvl>
    <w:lvl w:ilvl="1">
      <w:start w:val="4"/>
      <w:numFmt w:val="decimal"/>
      <w:lvlText w:val="%1.%2"/>
      <w:lvlJc w:val="left"/>
      <w:pPr>
        <w:ind w:left="1359" w:hanging="360"/>
      </w:pPr>
      <w:rPr>
        <w:rFonts w:hint="default"/>
        <w:b w:val="0"/>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56F3B8B"/>
    <w:multiLevelType w:val="multilevel"/>
    <w:tmpl w:val="2A6E1C0C"/>
    <w:lvl w:ilvl="0">
      <w:start w:val="8"/>
      <w:numFmt w:val="decimal"/>
      <w:lvlText w:val="%1"/>
      <w:lvlJc w:val="left"/>
      <w:pPr>
        <w:ind w:left="360" w:hanging="360"/>
      </w:pPr>
      <w:rPr>
        <w:rFonts w:hint="default"/>
        <w:b w:val="0"/>
      </w:rPr>
    </w:lvl>
    <w:lvl w:ilvl="1">
      <w:start w:val="1"/>
      <w:numFmt w:val="decimal"/>
      <w:lvlText w:val="%1.%2"/>
      <w:lvlJc w:val="left"/>
      <w:pPr>
        <w:ind w:left="1359" w:hanging="360"/>
      </w:pPr>
      <w:rPr>
        <w:rFonts w:hint="default"/>
        <w:b w:val="0"/>
      </w:rPr>
    </w:lvl>
    <w:lvl w:ilvl="2">
      <w:start w:val="1"/>
      <w:numFmt w:val="decimal"/>
      <w:lvlText w:val="%1.%2.%3"/>
      <w:lvlJc w:val="left"/>
      <w:pPr>
        <w:ind w:left="2718" w:hanging="720"/>
      </w:pPr>
      <w:rPr>
        <w:rFonts w:hint="default"/>
        <w:b w:val="0"/>
      </w:rPr>
    </w:lvl>
    <w:lvl w:ilvl="3">
      <w:start w:val="1"/>
      <w:numFmt w:val="decimal"/>
      <w:lvlText w:val="%1.%2.%3.%4"/>
      <w:lvlJc w:val="left"/>
      <w:pPr>
        <w:ind w:left="3717" w:hanging="720"/>
      </w:pPr>
      <w:rPr>
        <w:rFonts w:hint="default"/>
        <w:b w:val="0"/>
      </w:rPr>
    </w:lvl>
    <w:lvl w:ilvl="4">
      <w:start w:val="1"/>
      <w:numFmt w:val="decimal"/>
      <w:lvlText w:val="%1.%2.%3.%4.%5"/>
      <w:lvlJc w:val="left"/>
      <w:pPr>
        <w:ind w:left="5076" w:hanging="1080"/>
      </w:pPr>
      <w:rPr>
        <w:rFonts w:hint="default"/>
        <w:b w:val="0"/>
      </w:rPr>
    </w:lvl>
    <w:lvl w:ilvl="5">
      <w:start w:val="1"/>
      <w:numFmt w:val="decimal"/>
      <w:lvlText w:val="%1.%2.%3.%4.%5.%6"/>
      <w:lvlJc w:val="left"/>
      <w:pPr>
        <w:ind w:left="6075" w:hanging="1080"/>
      </w:pPr>
      <w:rPr>
        <w:rFonts w:hint="default"/>
        <w:b w:val="0"/>
      </w:rPr>
    </w:lvl>
    <w:lvl w:ilvl="6">
      <w:start w:val="1"/>
      <w:numFmt w:val="decimal"/>
      <w:lvlText w:val="%1.%2.%3.%4.%5.%6.%7"/>
      <w:lvlJc w:val="left"/>
      <w:pPr>
        <w:ind w:left="7434" w:hanging="1440"/>
      </w:pPr>
      <w:rPr>
        <w:rFonts w:hint="default"/>
        <w:b w:val="0"/>
      </w:rPr>
    </w:lvl>
    <w:lvl w:ilvl="7">
      <w:start w:val="1"/>
      <w:numFmt w:val="decimal"/>
      <w:lvlText w:val="%1.%2.%3.%4.%5.%6.%7.%8"/>
      <w:lvlJc w:val="left"/>
      <w:pPr>
        <w:ind w:left="8433" w:hanging="1440"/>
      </w:pPr>
      <w:rPr>
        <w:rFonts w:hint="default"/>
        <w:b w:val="0"/>
      </w:rPr>
    </w:lvl>
    <w:lvl w:ilvl="8">
      <w:start w:val="1"/>
      <w:numFmt w:val="decimal"/>
      <w:lvlText w:val="%1.%2.%3.%4.%5.%6.%7.%8.%9"/>
      <w:lvlJc w:val="left"/>
      <w:pPr>
        <w:ind w:left="9792" w:hanging="1800"/>
      </w:pPr>
      <w:rPr>
        <w:rFonts w:hint="default"/>
        <w:b w:val="0"/>
      </w:rPr>
    </w:lvl>
  </w:abstractNum>
  <w:abstractNum w:abstractNumId="1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dstrike w:val="0"/>
        <w:color w:val="FF0000"/>
        <w:sz w:val="20"/>
        <w:szCs w:val="20"/>
        <w:u w:val="none"/>
        <w:effect w:val="none"/>
      </w:rPr>
    </w:lvl>
    <w:lvl w:ilvl="2">
      <w:start w:val="1"/>
      <w:numFmt w:val="decimal"/>
      <w:lvlText w:val="%1.%2.%3."/>
      <w:lvlJc w:val="left"/>
      <w:pPr>
        <w:ind w:left="3198" w:hanging="504"/>
      </w:pPr>
      <w:rPr>
        <w:rFonts w:ascii="Arial" w:hAnsi="Arial" w:cs="Arial"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4" w15:restartNumberingAfterBreak="0">
    <w:nsid w:val="78CE4C78"/>
    <w:multiLevelType w:val="multilevel"/>
    <w:tmpl w:val="A8FEB50A"/>
    <w:lvl w:ilvl="0">
      <w:start w:val="1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3"/>
  </w:num>
  <w:num w:numId="2">
    <w:abstractNumId w:val="0"/>
  </w:num>
  <w:num w:numId="3">
    <w:abstractNumId w:val="13"/>
  </w:num>
  <w:num w:numId="4">
    <w:abstractNumId w:val="15"/>
  </w:num>
  <w:num w:numId="5">
    <w:abstractNumId w:val="7"/>
  </w:num>
  <w:num w:numId="6">
    <w:abstractNumId w:val="5"/>
  </w:num>
  <w:num w:numId="7">
    <w:abstractNumId w:val="9"/>
  </w:num>
  <w:num w:numId="8">
    <w:abstractNumId w:val="1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6"/>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8"/>
    </w:lvlOverride>
    <w:lvlOverride w:ilvl="1">
      <w:startOverride w:val="1"/>
    </w:lvlOverride>
  </w:num>
  <w:num w:numId="16">
    <w:abstractNumId w:val="10"/>
  </w:num>
  <w:num w:numId="17">
    <w:abstractNumId w:val="3"/>
    <w:lvlOverride w:ilvl="0">
      <w:startOverride w:val="8"/>
    </w:lvlOverride>
    <w:lvlOverride w:ilvl="1">
      <w:startOverride w:val="1"/>
    </w:lvlOverride>
  </w:num>
  <w:num w:numId="18">
    <w:abstractNumId w:val="3"/>
    <w:lvlOverride w:ilvl="0">
      <w:startOverride w:val="8"/>
    </w:lvlOverride>
    <w:lvlOverride w:ilvl="1">
      <w:startOverride w:val="1"/>
    </w:lvlOverride>
  </w:num>
  <w:num w:numId="19">
    <w:abstractNumId w:val="3"/>
    <w:lvlOverride w:ilvl="0">
      <w:startOverride w:val="8"/>
    </w:lvlOverride>
    <w:lvlOverride w:ilvl="1">
      <w:startOverride w:val="4"/>
    </w:lvlOverride>
  </w:num>
  <w:num w:numId="20">
    <w:abstractNumId w:val="8"/>
  </w:num>
  <w:num w:numId="21">
    <w:abstractNumId w:val="3"/>
    <w:lvlOverride w:ilvl="0">
      <w:startOverride w:val="9"/>
    </w:lvlOverride>
    <w:lvlOverride w:ilvl="1">
      <w:startOverride w:val="1"/>
    </w:lvlOverride>
  </w:num>
  <w:num w:numId="22">
    <w:abstractNumId w:val="3"/>
    <w:lvlOverride w:ilvl="0">
      <w:startOverride w:val="9"/>
    </w:lvlOverride>
    <w:lvlOverride w:ilvl="1">
      <w:startOverride w:val="1"/>
    </w:lvlOverride>
  </w:num>
  <w:num w:numId="23">
    <w:abstractNumId w:val="3"/>
    <w:lvlOverride w:ilvl="0">
      <w:startOverride w:val="9"/>
    </w:lvlOverride>
    <w:lvlOverride w:ilvl="1">
      <w:startOverride w:val="1"/>
    </w:lvlOverride>
  </w:num>
  <w:num w:numId="24">
    <w:abstractNumId w:val="3"/>
    <w:lvlOverride w:ilvl="0">
      <w:startOverride w:val="9"/>
    </w:lvlOverride>
    <w:lvlOverride w:ilvl="1">
      <w:startOverride w:val="2"/>
    </w:lvlOverride>
  </w:num>
  <w:num w:numId="25">
    <w:abstractNumId w:val="3"/>
    <w:lvlOverride w:ilvl="0">
      <w:startOverride w:val="9"/>
    </w:lvlOverride>
    <w:lvlOverride w:ilvl="1">
      <w:startOverride w:val="1"/>
    </w:lvlOverride>
  </w:num>
  <w:num w:numId="26">
    <w:abstractNumId w:val="3"/>
    <w:lvlOverride w:ilvl="0">
      <w:startOverride w:val="9"/>
    </w:lvlOverride>
    <w:lvlOverride w:ilvl="1">
      <w:startOverride w:val="1"/>
    </w:lvlOverride>
  </w:num>
  <w:num w:numId="27">
    <w:abstractNumId w:val="3"/>
    <w:lvlOverride w:ilvl="0">
      <w:startOverride w:val="9"/>
    </w:lvlOverride>
    <w:lvlOverride w:ilvl="1">
      <w:startOverride w:val="2"/>
    </w:lvlOverride>
  </w:num>
  <w:num w:numId="28">
    <w:abstractNumId w:val="3"/>
    <w:lvlOverride w:ilvl="0">
      <w:startOverride w:val="9"/>
    </w:lvlOverride>
    <w:lvlOverride w:ilvl="1">
      <w:startOverride w:val="2"/>
    </w:lvlOverride>
  </w:num>
  <w:num w:numId="29">
    <w:abstractNumId w:val="3"/>
    <w:lvlOverride w:ilvl="0">
      <w:startOverride w:val="9"/>
    </w:lvlOverride>
    <w:lvlOverride w:ilvl="1">
      <w:startOverride w:val="2"/>
    </w:lvlOverride>
  </w:num>
  <w:num w:numId="30">
    <w:abstractNumId w:val="14"/>
  </w:num>
  <w:num w:numId="3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activeWritingStyle w:appName="MSWord" w:lang="en-US"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E9A"/>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20C33"/>
    <w:rsid w:val="0002118D"/>
    <w:rsid w:val="000212C9"/>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23"/>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FBC"/>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570E4"/>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45E"/>
    <w:rsid w:val="00070468"/>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268"/>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5EF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4E16"/>
    <w:rsid w:val="00105071"/>
    <w:rsid w:val="00105707"/>
    <w:rsid w:val="00105BB9"/>
    <w:rsid w:val="00105C7B"/>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25"/>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763"/>
    <w:rsid w:val="00136D43"/>
    <w:rsid w:val="0013709F"/>
    <w:rsid w:val="00137BE7"/>
    <w:rsid w:val="00137F60"/>
    <w:rsid w:val="0014004B"/>
    <w:rsid w:val="001400AB"/>
    <w:rsid w:val="00140584"/>
    <w:rsid w:val="00140A41"/>
    <w:rsid w:val="00141189"/>
    <w:rsid w:val="001414AC"/>
    <w:rsid w:val="001419CD"/>
    <w:rsid w:val="001419EE"/>
    <w:rsid w:val="00142122"/>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4CC"/>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C8B"/>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3E2F"/>
    <w:rsid w:val="00213E32"/>
    <w:rsid w:val="00214276"/>
    <w:rsid w:val="00216492"/>
    <w:rsid w:val="00216690"/>
    <w:rsid w:val="0021698A"/>
    <w:rsid w:val="00216AA5"/>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FA"/>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6"/>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FEA"/>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5DB"/>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74E"/>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446"/>
    <w:rsid w:val="002B5E72"/>
    <w:rsid w:val="002B60CC"/>
    <w:rsid w:val="002B7727"/>
    <w:rsid w:val="002B7EB0"/>
    <w:rsid w:val="002C006A"/>
    <w:rsid w:val="002C1258"/>
    <w:rsid w:val="002C17A8"/>
    <w:rsid w:val="002C2C44"/>
    <w:rsid w:val="002C4E86"/>
    <w:rsid w:val="002C54C1"/>
    <w:rsid w:val="002C5E97"/>
    <w:rsid w:val="002C6278"/>
    <w:rsid w:val="002C661C"/>
    <w:rsid w:val="002C6793"/>
    <w:rsid w:val="002C6ABC"/>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F20"/>
    <w:rsid w:val="002F308B"/>
    <w:rsid w:val="002F3699"/>
    <w:rsid w:val="002F3A33"/>
    <w:rsid w:val="002F3B04"/>
    <w:rsid w:val="002F447A"/>
    <w:rsid w:val="002F4811"/>
    <w:rsid w:val="002F48A7"/>
    <w:rsid w:val="002F5636"/>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67A"/>
    <w:rsid w:val="003109E1"/>
    <w:rsid w:val="00310B4A"/>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6AE"/>
    <w:rsid w:val="00322A3E"/>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28"/>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4E6E"/>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440"/>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8A5"/>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0AA"/>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BA3"/>
    <w:rsid w:val="00455CBE"/>
    <w:rsid w:val="00455EB7"/>
    <w:rsid w:val="00455FD5"/>
    <w:rsid w:val="00457B6F"/>
    <w:rsid w:val="00457CC6"/>
    <w:rsid w:val="00457EE3"/>
    <w:rsid w:val="004602E1"/>
    <w:rsid w:val="0046036D"/>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04D"/>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3FC"/>
    <w:rsid w:val="00492C93"/>
    <w:rsid w:val="00492E29"/>
    <w:rsid w:val="00493995"/>
    <w:rsid w:val="00493D94"/>
    <w:rsid w:val="004946CD"/>
    <w:rsid w:val="00494AE7"/>
    <w:rsid w:val="00494E37"/>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3C1"/>
    <w:rsid w:val="004D2BC8"/>
    <w:rsid w:val="004D31CA"/>
    <w:rsid w:val="004D3268"/>
    <w:rsid w:val="004D374E"/>
    <w:rsid w:val="004D38D3"/>
    <w:rsid w:val="004D39AE"/>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4AA"/>
    <w:rsid w:val="004E6FA6"/>
    <w:rsid w:val="004EE66A"/>
    <w:rsid w:val="004F0A3B"/>
    <w:rsid w:val="004F0BDB"/>
    <w:rsid w:val="004F0C21"/>
    <w:rsid w:val="004F1177"/>
    <w:rsid w:val="004F11B2"/>
    <w:rsid w:val="004F1294"/>
    <w:rsid w:val="004F16B4"/>
    <w:rsid w:val="004F1A89"/>
    <w:rsid w:val="004F20C3"/>
    <w:rsid w:val="004F2445"/>
    <w:rsid w:val="004F2773"/>
    <w:rsid w:val="004F299C"/>
    <w:rsid w:val="004F2E9D"/>
    <w:rsid w:val="004F3B98"/>
    <w:rsid w:val="004F45F2"/>
    <w:rsid w:val="004F563A"/>
    <w:rsid w:val="004F56C3"/>
    <w:rsid w:val="004F5DF9"/>
    <w:rsid w:val="004F6042"/>
    <w:rsid w:val="004F65CC"/>
    <w:rsid w:val="004F66B4"/>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1A84"/>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77F"/>
    <w:rsid w:val="00540A4E"/>
    <w:rsid w:val="00541DB9"/>
    <w:rsid w:val="005428C6"/>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F4E"/>
    <w:rsid w:val="00555496"/>
    <w:rsid w:val="005555D6"/>
    <w:rsid w:val="005559BF"/>
    <w:rsid w:val="0055621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3A1"/>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5EC8"/>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13B"/>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D05"/>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3470"/>
    <w:rsid w:val="00634E98"/>
    <w:rsid w:val="00635279"/>
    <w:rsid w:val="00635B69"/>
    <w:rsid w:val="00636593"/>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58"/>
    <w:rsid w:val="006673E7"/>
    <w:rsid w:val="006674C2"/>
    <w:rsid w:val="00667559"/>
    <w:rsid w:val="00667C76"/>
    <w:rsid w:val="00670BB3"/>
    <w:rsid w:val="00671932"/>
    <w:rsid w:val="00671E95"/>
    <w:rsid w:val="00672017"/>
    <w:rsid w:val="00672293"/>
    <w:rsid w:val="006735EB"/>
    <w:rsid w:val="006737F5"/>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B77"/>
    <w:rsid w:val="006A1E80"/>
    <w:rsid w:val="006A2935"/>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71C"/>
    <w:rsid w:val="00716ABD"/>
    <w:rsid w:val="00720342"/>
    <w:rsid w:val="00720EA6"/>
    <w:rsid w:val="007214E3"/>
    <w:rsid w:val="00722D13"/>
    <w:rsid w:val="00722EB6"/>
    <w:rsid w:val="00723B4F"/>
    <w:rsid w:val="007242A3"/>
    <w:rsid w:val="00724639"/>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D09"/>
    <w:rsid w:val="007435AB"/>
    <w:rsid w:val="00744F18"/>
    <w:rsid w:val="00746073"/>
    <w:rsid w:val="00747316"/>
    <w:rsid w:val="00747434"/>
    <w:rsid w:val="0074783D"/>
    <w:rsid w:val="00747CCD"/>
    <w:rsid w:val="00747D2C"/>
    <w:rsid w:val="00750255"/>
    <w:rsid w:val="0075039D"/>
    <w:rsid w:val="007508B8"/>
    <w:rsid w:val="00750A6C"/>
    <w:rsid w:val="00750BDE"/>
    <w:rsid w:val="00751280"/>
    <w:rsid w:val="00751D83"/>
    <w:rsid w:val="00751FB7"/>
    <w:rsid w:val="007531D3"/>
    <w:rsid w:val="00754359"/>
    <w:rsid w:val="0075654A"/>
    <w:rsid w:val="007569EA"/>
    <w:rsid w:val="00756F76"/>
    <w:rsid w:val="00757201"/>
    <w:rsid w:val="0075748A"/>
    <w:rsid w:val="007579D9"/>
    <w:rsid w:val="00757B14"/>
    <w:rsid w:val="00760629"/>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59C3"/>
    <w:rsid w:val="00776216"/>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6B4"/>
    <w:rsid w:val="007A1395"/>
    <w:rsid w:val="007A22E9"/>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91A"/>
    <w:rsid w:val="007C608B"/>
    <w:rsid w:val="007C62E7"/>
    <w:rsid w:val="007C6623"/>
    <w:rsid w:val="007C671E"/>
    <w:rsid w:val="007C6AA3"/>
    <w:rsid w:val="007C7457"/>
    <w:rsid w:val="007D0D04"/>
    <w:rsid w:val="007D1573"/>
    <w:rsid w:val="007D1CB4"/>
    <w:rsid w:val="007D1F1A"/>
    <w:rsid w:val="007D25F8"/>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56F"/>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1031"/>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7ED"/>
    <w:rsid w:val="00825ABA"/>
    <w:rsid w:val="008275D0"/>
    <w:rsid w:val="008278E9"/>
    <w:rsid w:val="00827982"/>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49A"/>
    <w:rsid w:val="008647FE"/>
    <w:rsid w:val="0086494C"/>
    <w:rsid w:val="00864D34"/>
    <w:rsid w:val="00864D69"/>
    <w:rsid w:val="0086517F"/>
    <w:rsid w:val="008651F9"/>
    <w:rsid w:val="008653B1"/>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0BB"/>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059"/>
    <w:rsid w:val="008C52E9"/>
    <w:rsid w:val="008C5399"/>
    <w:rsid w:val="008C62E2"/>
    <w:rsid w:val="008C644C"/>
    <w:rsid w:val="008C6827"/>
    <w:rsid w:val="008C6874"/>
    <w:rsid w:val="008C6AC2"/>
    <w:rsid w:val="008C7098"/>
    <w:rsid w:val="008C74B6"/>
    <w:rsid w:val="008C798F"/>
    <w:rsid w:val="008C7A3E"/>
    <w:rsid w:val="008D00FE"/>
    <w:rsid w:val="008D0A94"/>
    <w:rsid w:val="008D2147"/>
    <w:rsid w:val="008D25B8"/>
    <w:rsid w:val="008D2AC6"/>
    <w:rsid w:val="008D2CAF"/>
    <w:rsid w:val="008D303A"/>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13E0"/>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771"/>
    <w:rsid w:val="00932A03"/>
    <w:rsid w:val="00933EC8"/>
    <w:rsid w:val="00934D3B"/>
    <w:rsid w:val="00935224"/>
    <w:rsid w:val="00935665"/>
    <w:rsid w:val="00935B30"/>
    <w:rsid w:val="00936A4E"/>
    <w:rsid w:val="00936C07"/>
    <w:rsid w:val="00936E77"/>
    <w:rsid w:val="009370ED"/>
    <w:rsid w:val="00937965"/>
    <w:rsid w:val="00937E9C"/>
    <w:rsid w:val="0094038F"/>
    <w:rsid w:val="0094067C"/>
    <w:rsid w:val="00940AE9"/>
    <w:rsid w:val="00940C55"/>
    <w:rsid w:val="00941580"/>
    <w:rsid w:val="00942962"/>
    <w:rsid w:val="00943006"/>
    <w:rsid w:val="00944A06"/>
    <w:rsid w:val="00944E0C"/>
    <w:rsid w:val="00944F60"/>
    <w:rsid w:val="00945998"/>
    <w:rsid w:val="00945CE8"/>
    <w:rsid w:val="00946C48"/>
    <w:rsid w:val="00946D8B"/>
    <w:rsid w:val="00946DD8"/>
    <w:rsid w:val="00946EFF"/>
    <w:rsid w:val="00946F6E"/>
    <w:rsid w:val="009474C2"/>
    <w:rsid w:val="0094777A"/>
    <w:rsid w:val="00947939"/>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A18"/>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0A1C"/>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7DC"/>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66B"/>
    <w:rsid w:val="009D199C"/>
    <w:rsid w:val="009D1A83"/>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AE"/>
    <w:rsid w:val="009E5252"/>
    <w:rsid w:val="009E5B74"/>
    <w:rsid w:val="009E644A"/>
    <w:rsid w:val="009E6E9A"/>
    <w:rsid w:val="009E743C"/>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C1"/>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938"/>
    <w:rsid w:val="00A113C1"/>
    <w:rsid w:val="00A116EB"/>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267C0"/>
    <w:rsid w:val="00A278A0"/>
    <w:rsid w:val="00A30B98"/>
    <w:rsid w:val="00A31884"/>
    <w:rsid w:val="00A31A3C"/>
    <w:rsid w:val="00A320C1"/>
    <w:rsid w:val="00A321B6"/>
    <w:rsid w:val="00A32E8A"/>
    <w:rsid w:val="00A33135"/>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697"/>
    <w:rsid w:val="00A40131"/>
    <w:rsid w:val="00A402A1"/>
    <w:rsid w:val="00A41D8A"/>
    <w:rsid w:val="00A4274E"/>
    <w:rsid w:val="00A4355A"/>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5A6"/>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710A"/>
    <w:rsid w:val="00A67354"/>
    <w:rsid w:val="00A675BB"/>
    <w:rsid w:val="00A70DF7"/>
    <w:rsid w:val="00A70E05"/>
    <w:rsid w:val="00A711F0"/>
    <w:rsid w:val="00A71593"/>
    <w:rsid w:val="00A71EFB"/>
    <w:rsid w:val="00A72644"/>
    <w:rsid w:val="00A72B79"/>
    <w:rsid w:val="00A73268"/>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5EC0"/>
    <w:rsid w:val="00AA6BB6"/>
    <w:rsid w:val="00AA74D8"/>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191A"/>
    <w:rsid w:val="00AC252B"/>
    <w:rsid w:val="00AC2BEF"/>
    <w:rsid w:val="00AC2F08"/>
    <w:rsid w:val="00AC35B2"/>
    <w:rsid w:val="00AC3CBD"/>
    <w:rsid w:val="00AC4636"/>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0CB3"/>
    <w:rsid w:val="00AE1224"/>
    <w:rsid w:val="00AE12C5"/>
    <w:rsid w:val="00AE18A3"/>
    <w:rsid w:val="00AE1DBB"/>
    <w:rsid w:val="00AE2A4B"/>
    <w:rsid w:val="00AE3505"/>
    <w:rsid w:val="00AE3756"/>
    <w:rsid w:val="00AE3A4B"/>
    <w:rsid w:val="00AE3A63"/>
    <w:rsid w:val="00AE4572"/>
    <w:rsid w:val="00AE4755"/>
    <w:rsid w:val="00AE53FF"/>
    <w:rsid w:val="00AE5416"/>
    <w:rsid w:val="00AE5435"/>
    <w:rsid w:val="00AE5C7D"/>
    <w:rsid w:val="00AE645C"/>
    <w:rsid w:val="00AE749F"/>
    <w:rsid w:val="00AE7DED"/>
    <w:rsid w:val="00AF10FA"/>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7A"/>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87E67"/>
    <w:rsid w:val="00B902B9"/>
    <w:rsid w:val="00B9049B"/>
    <w:rsid w:val="00B90708"/>
    <w:rsid w:val="00B90A68"/>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3C"/>
    <w:rsid w:val="00BB19E4"/>
    <w:rsid w:val="00BB230F"/>
    <w:rsid w:val="00BB2496"/>
    <w:rsid w:val="00BB2765"/>
    <w:rsid w:val="00BB3136"/>
    <w:rsid w:val="00BB3497"/>
    <w:rsid w:val="00BB3940"/>
    <w:rsid w:val="00BB4389"/>
    <w:rsid w:val="00BB5587"/>
    <w:rsid w:val="00BB5F6F"/>
    <w:rsid w:val="00BB6010"/>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3D63"/>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22F1"/>
    <w:rsid w:val="00C32CFA"/>
    <w:rsid w:val="00C33284"/>
    <w:rsid w:val="00C33C40"/>
    <w:rsid w:val="00C33F76"/>
    <w:rsid w:val="00C34398"/>
    <w:rsid w:val="00C343E5"/>
    <w:rsid w:val="00C34F2A"/>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20"/>
    <w:rsid w:val="00C46492"/>
    <w:rsid w:val="00C46F61"/>
    <w:rsid w:val="00C47598"/>
    <w:rsid w:val="00C47BB2"/>
    <w:rsid w:val="00C47CC5"/>
    <w:rsid w:val="00C5014C"/>
    <w:rsid w:val="00C50A0D"/>
    <w:rsid w:val="00C50F0D"/>
    <w:rsid w:val="00C51A32"/>
    <w:rsid w:val="00C51C28"/>
    <w:rsid w:val="00C528C5"/>
    <w:rsid w:val="00C52DB8"/>
    <w:rsid w:val="00C53456"/>
    <w:rsid w:val="00C5347C"/>
    <w:rsid w:val="00C5397B"/>
    <w:rsid w:val="00C53E6D"/>
    <w:rsid w:val="00C54A67"/>
    <w:rsid w:val="00C54CD6"/>
    <w:rsid w:val="00C55CCA"/>
    <w:rsid w:val="00C55E36"/>
    <w:rsid w:val="00C55EA7"/>
    <w:rsid w:val="00C60425"/>
    <w:rsid w:val="00C60C2D"/>
    <w:rsid w:val="00C6162E"/>
    <w:rsid w:val="00C61E0E"/>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87305"/>
    <w:rsid w:val="00C87F98"/>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3192"/>
    <w:rsid w:val="00CB3201"/>
    <w:rsid w:val="00CB3299"/>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4CC2"/>
    <w:rsid w:val="00CC52D2"/>
    <w:rsid w:val="00CC5335"/>
    <w:rsid w:val="00CC5719"/>
    <w:rsid w:val="00CC6F87"/>
    <w:rsid w:val="00CC7262"/>
    <w:rsid w:val="00CC7A24"/>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2B5"/>
    <w:rsid w:val="00CE5352"/>
    <w:rsid w:val="00CE53E5"/>
    <w:rsid w:val="00CE5813"/>
    <w:rsid w:val="00CE5A1B"/>
    <w:rsid w:val="00CE5CF2"/>
    <w:rsid w:val="00CE5D94"/>
    <w:rsid w:val="00CE6713"/>
    <w:rsid w:val="00CE71E9"/>
    <w:rsid w:val="00CE7B1F"/>
    <w:rsid w:val="00CE7F9D"/>
    <w:rsid w:val="00CF0DEC"/>
    <w:rsid w:val="00CF126F"/>
    <w:rsid w:val="00CF15E6"/>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2BA"/>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845"/>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86A"/>
    <w:rsid w:val="00DA3F28"/>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DAB"/>
    <w:rsid w:val="00DB5F2D"/>
    <w:rsid w:val="00DB64F4"/>
    <w:rsid w:val="00DB77A1"/>
    <w:rsid w:val="00DB7C3F"/>
    <w:rsid w:val="00DC0172"/>
    <w:rsid w:val="00DC01C9"/>
    <w:rsid w:val="00DC039D"/>
    <w:rsid w:val="00DC1496"/>
    <w:rsid w:val="00DC18BC"/>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6FF6"/>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501"/>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2BF"/>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57C7"/>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5CA8"/>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DC3"/>
    <w:rsid w:val="00E775E3"/>
    <w:rsid w:val="00E77A45"/>
    <w:rsid w:val="00E80693"/>
    <w:rsid w:val="00E812F5"/>
    <w:rsid w:val="00E8154B"/>
    <w:rsid w:val="00E82968"/>
    <w:rsid w:val="00E8357D"/>
    <w:rsid w:val="00E8373C"/>
    <w:rsid w:val="00E83967"/>
    <w:rsid w:val="00E839AD"/>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1F16"/>
    <w:rsid w:val="00EA2418"/>
    <w:rsid w:val="00EA2443"/>
    <w:rsid w:val="00EA24A3"/>
    <w:rsid w:val="00EA3333"/>
    <w:rsid w:val="00EA369D"/>
    <w:rsid w:val="00EA3B6D"/>
    <w:rsid w:val="00EA3EF5"/>
    <w:rsid w:val="00EA411E"/>
    <w:rsid w:val="00EA4C4D"/>
    <w:rsid w:val="00EA539E"/>
    <w:rsid w:val="00EA5F48"/>
    <w:rsid w:val="00EA641F"/>
    <w:rsid w:val="00EA64F1"/>
    <w:rsid w:val="00EA670C"/>
    <w:rsid w:val="00EA6A5A"/>
    <w:rsid w:val="00EA714D"/>
    <w:rsid w:val="00EA7386"/>
    <w:rsid w:val="00EB01C3"/>
    <w:rsid w:val="00EB12E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3C4"/>
    <w:rsid w:val="00EC4915"/>
    <w:rsid w:val="00EC5199"/>
    <w:rsid w:val="00EC6827"/>
    <w:rsid w:val="00EC6D38"/>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9A8"/>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4DE4"/>
    <w:rsid w:val="00F356D2"/>
    <w:rsid w:val="00F35C3B"/>
    <w:rsid w:val="00F35D4D"/>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CE2"/>
    <w:rsid w:val="00F61DD5"/>
    <w:rsid w:val="00F62833"/>
    <w:rsid w:val="00F62AE5"/>
    <w:rsid w:val="00F62B07"/>
    <w:rsid w:val="00F62D01"/>
    <w:rsid w:val="00F62EE5"/>
    <w:rsid w:val="00F63BB0"/>
    <w:rsid w:val="00F64C7D"/>
    <w:rsid w:val="00F66746"/>
    <w:rsid w:val="00F669C5"/>
    <w:rsid w:val="00F672FF"/>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29F"/>
    <w:rsid w:val="00F83362"/>
    <w:rsid w:val="00F84101"/>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9C7"/>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34D768A"/>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7EC125C"/>
    <w:rsid w:val="68A60FCE"/>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1"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uiPriority w:val="9"/>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link w:val="Ttulo5Char"/>
    <w:uiPriority w:val="9"/>
    <w:unhideWhenUsed/>
    <w:qFormat/>
    <w:rsid w:val="000570E4"/>
    <w:pPr>
      <w:widowControl w:val="0"/>
      <w:autoSpaceDE w:val="0"/>
      <w:autoSpaceDN w:val="0"/>
      <w:ind w:left="494"/>
      <w:outlineLvl w:val="4"/>
    </w:pPr>
    <w:rPr>
      <w:rFonts w:ascii="Times New Roman" w:eastAsia="Times New Roman" w:hAnsi="Times New Roman" w:cs="Times New Roman"/>
      <w:b/>
      <w:bCs/>
      <w:sz w:val="18"/>
      <w:szCs w:val="18"/>
      <w:lang w:val="pt-PT" w:eastAsia="en-US"/>
    </w:rPr>
  </w:style>
  <w:style w:type="paragraph" w:styleId="Ttulo6">
    <w:name w:val="heading 6"/>
    <w:basedOn w:val="Normal"/>
    <w:next w:val="Normal"/>
    <w:link w:val="Ttulo6Char"/>
    <w:uiPriority w:val="9"/>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21669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166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1"/>
    <w:unhideWhenUsed/>
    <w:qFormat/>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21669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216690"/>
    <w:pPr>
      <w:ind w:left="851"/>
    </w:pPr>
    <w:rPr>
      <w:i/>
      <w:iCs/>
      <w:color w:val="FF0000"/>
    </w:rPr>
  </w:style>
  <w:style w:type="character" w:customStyle="1" w:styleId="Nivel3Char">
    <w:name w:val="Nivel 3 Char"/>
    <w:basedOn w:val="Fontepargpadro"/>
    <w:link w:val="Nivel3"/>
    <w:rsid w:val="00216690"/>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SemNum">
    <w:name w:val="Nível 1-Sem Num"/>
    <w:basedOn w:val="Nivel01"/>
    <w:link w:val="Nvel1-SemNumChar"/>
    <w:qFormat/>
    <w:rsid w:val="00216690"/>
    <w:pPr>
      <w:numPr>
        <w:numId w:val="0"/>
      </w:numPr>
      <w:outlineLvl w:val="1"/>
    </w:pPr>
    <w:rPr>
      <w:color w:val="FF0000"/>
    </w:rPr>
  </w:style>
  <w:style w:type="character" w:customStyle="1" w:styleId="Nvel4-RChar">
    <w:name w:val="Nível 4-R Char"/>
    <w:basedOn w:val="Nivel4Char"/>
    <w:link w:val="Nvel4-R"/>
    <w:rsid w:val="00216690"/>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216690"/>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table" w:customStyle="1" w:styleId="TableNormal">
    <w:name w:val="Table Normal"/>
    <w:uiPriority w:val="2"/>
    <w:semiHidden/>
    <w:unhideWhenUsed/>
    <w:qFormat/>
    <w:rsid w:val="00C34F2A"/>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34F2A"/>
    <w:pPr>
      <w:widowControl w:val="0"/>
      <w:autoSpaceDE w:val="0"/>
      <w:autoSpaceDN w:val="0"/>
    </w:pPr>
    <w:rPr>
      <w:rFonts w:ascii="Times New Roman" w:eastAsia="Times New Roman" w:hAnsi="Times New Roman" w:cs="Times New Roman"/>
      <w:sz w:val="22"/>
      <w:szCs w:val="22"/>
      <w:lang w:val="pt-PT" w:eastAsia="en-US"/>
    </w:rPr>
  </w:style>
  <w:style w:type="character" w:customStyle="1" w:styleId="Ttulo5Char">
    <w:name w:val="Título 5 Char"/>
    <w:basedOn w:val="Fontepargpadro"/>
    <w:link w:val="Ttulo5"/>
    <w:uiPriority w:val="9"/>
    <w:rsid w:val="000570E4"/>
    <w:rPr>
      <w:rFonts w:eastAsia="Times New Roman"/>
      <w:b/>
      <w:bCs/>
      <w:sz w:val="18"/>
      <w:szCs w:val="18"/>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47760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39601342">
      <w:bodyDiv w:val="1"/>
      <w:marLeft w:val="0"/>
      <w:marRight w:val="0"/>
      <w:marTop w:val="0"/>
      <w:marBottom w:val="0"/>
      <w:divBdr>
        <w:top w:val="none" w:sz="0" w:space="0" w:color="auto"/>
        <w:left w:val="none" w:sz="0" w:space="0" w:color="auto"/>
        <w:bottom w:val="none" w:sz="0" w:space="0" w:color="auto"/>
        <w:right w:val="none" w:sz="0" w:space="0" w:color="auto"/>
      </w:divBdr>
      <w:divsChild>
        <w:div w:id="1488399818">
          <w:marLeft w:val="0"/>
          <w:marRight w:val="0"/>
          <w:marTop w:val="0"/>
          <w:marBottom w:val="0"/>
          <w:divBdr>
            <w:top w:val="none" w:sz="0" w:space="0" w:color="auto"/>
            <w:left w:val="none" w:sz="0" w:space="0" w:color="auto"/>
            <w:bottom w:val="none" w:sz="0" w:space="0" w:color="auto"/>
            <w:right w:val="none" w:sz="0" w:space="0" w:color="auto"/>
          </w:divBdr>
          <w:divsChild>
            <w:div w:id="58630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5103351">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0951142">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35821464">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1054429">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ipaam.am.gov.br/wp-content/uploads/2021/01/Conama-382-Poluentes-atmosfericos.pdf" TargetMode="External"/><Relationship Id="rId21" Type="http://schemas.openxmlformats.org/officeDocument/2006/relationships/hyperlink" Target="https://www.planalto.gov.br/ccivil_03/leis/l8078compilado.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1-2014/2011/lei/l12527.htm" TargetMode="Externa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ibama.gov.br/sophia/cnia/legislacao/MMA/RE0001-080390.PDF"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in.gov.br/en/web/dou/-/circular-susep-n-662-de-11-de-abril-de-2022-392772088"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planalto.gov.br/ccivil_03/_ato2011-2014/2012/decreto/d7724.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s://www.gov.br/compras/pt-br/acesso-a-informacao/legislacao/instrucoes-normativas/instrucao-normativa-seges-me-no-26-de-13-de-abril-de-2022" TargetMode="External"/><Relationship Id="rId62" Type="http://schemas.openxmlformats.org/officeDocument/2006/relationships/hyperlink" Target="https://www.planalto.gov.br/ccivil_03/leis/l8078compilado.htm"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gov.br/compras/pt-br/acesso-a-informacao/legislacao/instrucoes-normativas/instrucao-normativa-no-01-de-19-de-janeiro-de-2010"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planalto.gov.br/ccivil_03/_ato2011-2014/2013/lei/l12846.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s://www.planalto.gov.br/ccivil_03/leis/2002/l10406compilada.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25art159" TargetMode="External"/><Relationship Id="rId55"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E682F-C583-4FEF-BD6F-9FCB50021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2A9DA6-E237-46B8-B3B7-2A1DBC99D403}">
  <ds:schemaRefs>
    <ds:schemaRef ds:uri="http://schemas.microsoft.com/sharepoint/v3/contenttype/forms"/>
  </ds:schemaRefs>
</ds:datastoreItem>
</file>

<file path=customXml/itemProps3.xml><?xml version="1.0" encoding="utf-8"?>
<ds:datastoreItem xmlns:ds="http://schemas.openxmlformats.org/officeDocument/2006/customXml" ds:itemID="{77A6281F-F501-4A26-942D-3F29B17D0A86}">
  <ds:schemaRefs>
    <ds:schemaRef ds:uri="http://purl.org/dc/terms/"/>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52c93ea8-e2de-466c-b401-d7fabeb9490e"/>
    <ds:schemaRef ds:uri="http://schemas.microsoft.com/office/2006/metadata/propertie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71DAD0C6-9953-41F2-9C8E-4003754EA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7917</Words>
  <Characters>42757</Characters>
  <Application>Microsoft Office Word</Application>
  <DocSecurity>0</DocSecurity>
  <Lines>356</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2024-07-05T19:07:00Z</dcterms:created>
  <dcterms:modified xsi:type="dcterms:W3CDTF">2024-11-19T15:15:00Z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